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8F8C1" w14:textId="1A66BDCC" w:rsidR="00653BF3" w:rsidRPr="006F00AF" w:rsidRDefault="0046428A" w:rsidP="00325DE9">
      <w:pPr>
        <w:pStyle w:val="Ttulo1"/>
        <w:jc w:val="both"/>
        <w:rPr>
          <w:rFonts w:ascii="Trebuchet MS" w:hAnsi="Trebuchet MS" w:cs="Arial"/>
          <w:sz w:val="56"/>
          <w:szCs w:val="56"/>
          <w:lang w:val="pt-BR"/>
        </w:rPr>
      </w:pPr>
      <w:bookmarkStart w:id="0" w:name="_Toc128646742"/>
      <w:bookmarkStart w:id="1" w:name="_Toc143763608"/>
      <w:r w:rsidRPr="006F00AF">
        <w:rPr>
          <w:rFonts w:ascii="Trebuchet MS" w:hAnsi="Trebuchet MS" w:cs="Arial"/>
          <w:sz w:val="56"/>
          <w:szCs w:val="56"/>
          <w:lang w:val="pt-BR"/>
        </w:rPr>
        <w:t>Mölnlycke</w:t>
      </w:r>
      <w:bookmarkEnd w:id="0"/>
      <w:bookmarkEnd w:id="1"/>
    </w:p>
    <w:p w14:paraId="780104B2" w14:textId="14F45968" w:rsidR="0046428A" w:rsidRPr="006F00AF" w:rsidRDefault="00AD0B01" w:rsidP="0046428A">
      <w:pPr>
        <w:rPr>
          <w:lang w:val="pt-BR"/>
        </w:rPr>
      </w:pPr>
      <w:r w:rsidRPr="006F00AF">
        <w:rPr>
          <w:rFonts w:cs="Arial"/>
          <w:b/>
          <w:bCs/>
          <w:color w:val="14AF28" w:themeColor="text2"/>
          <w:sz w:val="130"/>
          <w:szCs w:val="130"/>
          <w:lang w:val="pt-BR"/>
        </w:rPr>
        <w:t>Código de Conduta do Distribuidor</w:t>
      </w:r>
    </w:p>
    <w:p w14:paraId="6AE70A28" w14:textId="791CCEC5" w:rsidR="00D03172" w:rsidRPr="005879C6" w:rsidRDefault="00D03172" w:rsidP="00201481">
      <w:pPr>
        <w:pStyle w:val="Ttulo1"/>
        <w:rPr>
          <w:rFonts w:ascii="Trebuchet MS" w:hAnsi="Trebuchet MS"/>
          <w:lang w:val="pt-BR"/>
        </w:rPr>
      </w:pPr>
      <w:bookmarkStart w:id="2" w:name="_Toc128646743"/>
      <w:bookmarkStart w:id="3" w:name="_Toc143763609"/>
      <w:r w:rsidRPr="005879C6">
        <w:rPr>
          <w:rFonts w:ascii="Trebuchet MS" w:hAnsi="Trebuchet MS"/>
          <w:lang w:val="pt-BR"/>
        </w:rPr>
        <w:t>INTRODUÇÃO</w:t>
      </w:r>
      <w:bookmarkEnd w:id="2"/>
      <w:bookmarkEnd w:id="3"/>
    </w:p>
    <w:p w14:paraId="292BC2DE" w14:textId="77777777" w:rsidR="004B6F5D" w:rsidRPr="005879C6" w:rsidRDefault="004B6F5D" w:rsidP="00325DE9">
      <w:pPr>
        <w:jc w:val="both"/>
        <w:rPr>
          <w:rFonts w:cs="Arial"/>
          <w:b/>
          <w:bCs/>
          <w:sz w:val="24"/>
          <w:szCs w:val="21"/>
          <w:lang w:val="pt-BR"/>
        </w:rPr>
      </w:pPr>
    </w:p>
    <w:p w14:paraId="37E35BDD" w14:textId="77777777" w:rsidR="00D03172" w:rsidRPr="006F00AF" w:rsidRDefault="00D03172" w:rsidP="00D03172">
      <w:pPr>
        <w:jc w:val="both"/>
        <w:rPr>
          <w:rFonts w:cs="Arial"/>
          <w:sz w:val="24"/>
          <w:szCs w:val="21"/>
          <w:lang w:val="pt-BR"/>
        </w:rPr>
      </w:pPr>
      <w:r w:rsidRPr="006F00AF">
        <w:rPr>
          <w:rFonts w:cs="Arial"/>
          <w:sz w:val="24"/>
          <w:szCs w:val="21"/>
          <w:lang w:val="pt-BR"/>
        </w:rPr>
        <w:t xml:space="preserve">A Mölnlycke opera num ambiente jurídico e regulamentar complexo, no qual os requisitos éticos e sociais estão em constante evolução. Neste contexto, a Mölnlycke está empenhada em operar e atuar de forma ética e sustentável e espera que os seus parceiros trabalhem da mesma forma ética e imponham requisitos semelhantes na sua cadeia de valor. </w:t>
      </w:r>
    </w:p>
    <w:p w14:paraId="28480CF8" w14:textId="77777777" w:rsidR="00D03172" w:rsidRPr="006F00AF" w:rsidRDefault="00D03172" w:rsidP="00D03172">
      <w:pPr>
        <w:jc w:val="both"/>
        <w:rPr>
          <w:rFonts w:cs="Arial"/>
          <w:sz w:val="24"/>
          <w:szCs w:val="21"/>
          <w:lang w:val="pt-BR"/>
        </w:rPr>
      </w:pPr>
    </w:p>
    <w:p w14:paraId="6F265E35" w14:textId="77777777" w:rsidR="00D03172" w:rsidRPr="006F00AF" w:rsidRDefault="00D03172" w:rsidP="00D03172">
      <w:pPr>
        <w:jc w:val="both"/>
        <w:rPr>
          <w:rFonts w:cs="Arial"/>
          <w:sz w:val="24"/>
          <w:szCs w:val="21"/>
          <w:lang w:val="pt-BR"/>
        </w:rPr>
      </w:pPr>
      <w:r w:rsidRPr="006F00AF">
        <w:rPr>
          <w:rFonts w:cs="Arial"/>
          <w:sz w:val="24"/>
          <w:szCs w:val="21"/>
          <w:lang w:val="pt-BR"/>
        </w:rPr>
        <w:t xml:space="preserve">A Mölnlycke espera que os seus distribuidores cumpram as leis e regulamentos aplicáveis e </w:t>
      </w:r>
      <w:proofErr w:type="spellStart"/>
      <w:r w:rsidRPr="006F00AF">
        <w:rPr>
          <w:rFonts w:cs="Arial"/>
          <w:sz w:val="24"/>
          <w:szCs w:val="21"/>
          <w:lang w:val="pt-BR"/>
        </w:rPr>
        <w:t>actuem</w:t>
      </w:r>
      <w:proofErr w:type="spellEnd"/>
      <w:r w:rsidRPr="006F00AF">
        <w:rPr>
          <w:rFonts w:cs="Arial"/>
          <w:sz w:val="24"/>
          <w:szCs w:val="21"/>
          <w:lang w:val="pt-BR"/>
        </w:rPr>
        <w:t xml:space="preserve"> sempre com integridade. O presente Código de Conduta do Distribuidor apresenta as expectativas da Mölnlycke relativamente à forma como os distribuidores conduzem uma atividade ética. Os requisitos do código aplicam-se a todos os distribuidores, independentemente do país e território, mas se as leis, regulamentos ou normas locais forem mais rigorosos do que o Código de Conduta do Distribuidor, o distribuidor deve sempre seguir a norma mais rigorosa. </w:t>
      </w:r>
    </w:p>
    <w:p w14:paraId="2DF90879" w14:textId="77777777" w:rsidR="00D03172" w:rsidRPr="006F00AF" w:rsidRDefault="00D03172" w:rsidP="00D03172">
      <w:pPr>
        <w:jc w:val="both"/>
        <w:rPr>
          <w:rFonts w:cs="Arial"/>
          <w:sz w:val="24"/>
          <w:szCs w:val="21"/>
          <w:lang w:val="pt-BR"/>
        </w:rPr>
      </w:pPr>
    </w:p>
    <w:p w14:paraId="16ADBBA8" w14:textId="77AC8AE5" w:rsidR="00C8117C" w:rsidRPr="006F00AF" w:rsidRDefault="00D03172" w:rsidP="00325DE9">
      <w:pPr>
        <w:jc w:val="both"/>
        <w:rPr>
          <w:rFonts w:cs="Arial"/>
          <w:lang w:val="pt-BR"/>
        </w:rPr>
      </w:pPr>
      <w:r w:rsidRPr="006F00AF">
        <w:rPr>
          <w:rFonts w:cs="Arial"/>
          <w:sz w:val="24"/>
          <w:szCs w:val="21"/>
          <w:lang w:val="pt-BR"/>
        </w:rPr>
        <w:t>Como parte do programa de Ética Empresarial da Mölnlycke, todos os Distribuidores serão sujeitos a um processo de diligência devida quando se envolverem com a Mölnlycke.</w:t>
      </w:r>
    </w:p>
    <w:p w14:paraId="2FBA0968" w14:textId="0F079D9F" w:rsidR="00C8117C" w:rsidRPr="006F00AF" w:rsidRDefault="00C8117C" w:rsidP="00325DE9">
      <w:pPr>
        <w:jc w:val="both"/>
        <w:rPr>
          <w:rFonts w:cs="Arial"/>
          <w:lang w:val="pt-BR"/>
        </w:rPr>
      </w:pPr>
    </w:p>
    <w:p w14:paraId="32369123" w14:textId="726AC447" w:rsidR="00C8117C" w:rsidRPr="006F00AF" w:rsidRDefault="00C8117C" w:rsidP="00325DE9">
      <w:pPr>
        <w:jc w:val="both"/>
        <w:rPr>
          <w:rFonts w:cs="Arial"/>
          <w:lang w:val="pt-BR"/>
        </w:rPr>
      </w:pPr>
    </w:p>
    <w:p w14:paraId="04F8CC76" w14:textId="57C8774C" w:rsidR="00C8117C" w:rsidRPr="006F00AF" w:rsidRDefault="00C8117C" w:rsidP="00325DE9">
      <w:pPr>
        <w:jc w:val="both"/>
        <w:rPr>
          <w:rFonts w:cs="Arial"/>
          <w:lang w:val="pt-BR"/>
        </w:rPr>
      </w:pPr>
    </w:p>
    <w:p w14:paraId="409593CC" w14:textId="4553D63F" w:rsidR="00C8117C" w:rsidRPr="006F00AF" w:rsidRDefault="00C8117C" w:rsidP="00325DE9">
      <w:pPr>
        <w:jc w:val="both"/>
        <w:rPr>
          <w:rFonts w:cs="Arial"/>
          <w:lang w:val="pt-BR"/>
        </w:rPr>
      </w:pPr>
    </w:p>
    <w:p w14:paraId="3C4F0042" w14:textId="3DC9C7DB" w:rsidR="00C8117C" w:rsidRPr="006F00AF" w:rsidRDefault="00C8117C" w:rsidP="00325DE9">
      <w:pPr>
        <w:jc w:val="both"/>
        <w:rPr>
          <w:rFonts w:cs="Arial"/>
          <w:lang w:val="pt-BR"/>
        </w:rPr>
      </w:pPr>
    </w:p>
    <w:p w14:paraId="54C6F7F5" w14:textId="7023549B" w:rsidR="00681169" w:rsidRPr="006F00AF" w:rsidRDefault="00681169" w:rsidP="00325DE9">
      <w:pPr>
        <w:jc w:val="both"/>
        <w:rPr>
          <w:rFonts w:cs="Arial"/>
          <w:lang w:val="pt-BR"/>
        </w:rPr>
      </w:pPr>
    </w:p>
    <w:p w14:paraId="1671C003" w14:textId="24DFF6C1" w:rsidR="00681169" w:rsidRPr="006F00AF" w:rsidRDefault="00681169" w:rsidP="00325DE9">
      <w:pPr>
        <w:jc w:val="both"/>
        <w:rPr>
          <w:rFonts w:cs="Arial"/>
          <w:lang w:val="pt-BR"/>
        </w:rPr>
      </w:pPr>
    </w:p>
    <w:p w14:paraId="4A312E90" w14:textId="5F0B717A" w:rsidR="002370AB" w:rsidRPr="006F00AF" w:rsidRDefault="00F02AFE" w:rsidP="00610FE4">
      <w:pPr>
        <w:pStyle w:val="Ttulo1"/>
        <w:numPr>
          <w:ilvl w:val="0"/>
          <w:numId w:val="45"/>
        </w:numPr>
        <w:jc w:val="both"/>
        <w:rPr>
          <w:rFonts w:ascii="Trebuchet MS" w:hAnsi="Trebuchet MS"/>
          <w:sz w:val="24"/>
          <w:lang w:val="es-ES"/>
        </w:rPr>
      </w:pPr>
      <w:proofErr w:type="spellStart"/>
      <w:r w:rsidRPr="006F00AF">
        <w:rPr>
          <w:rFonts w:ascii="Trebuchet MS" w:hAnsi="Trebuchet MS"/>
          <w:sz w:val="24"/>
          <w:lang w:val="es-ES"/>
        </w:rPr>
        <w:t>Anti-suborno</w:t>
      </w:r>
      <w:proofErr w:type="spellEnd"/>
      <w:r w:rsidRPr="006F00AF">
        <w:rPr>
          <w:rFonts w:ascii="Trebuchet MS" w:hAnsi="Trebuchet MS"/>
          <w:sz w:val="24"/>
          <w:lang w:val="es-ES"/>
        </w:rPr>
        <w:t xml:space="preserve"> e </w:t>
      </w:r>
      <w:proofErr w:type="spellStart"/>
      <w:r w:rsidRPr="006F00AF">
        <w:rPr>
          <w:rFonts w:ascii="Trebuchet MS" w:hAnsi="Trebuchet MS"/>
          <w:sz w:val="24"/>
          <w:lang w:val="es-ES"/>
        </w:rPr>
        <w:t>corrupção</w:t>
      </w:r>
      <w:proofErr w:type="spellEnd"/>
    </w:p>
    <w:p w14:paraId="05B882B5" w14:textId="4FFB6226" w:rsidR="00DF1558" w:rsidRPr="00DF1558" w:rsidRDefault="00DF1558" w:rsidP="006473CE">
      <w:pPr>
        <w:jc w:val="both"/>
        <w:rPr>
          <w:rFonts w:cs="Arial"/>
          <w:sz w:val="24"/>
          <w:szCs w:val="24"/>
          <w:lang w:val="pt-BR"/>
        </w:rPr>
      </w:pPr>
      <w:r w:rsidRPr="00DF1558">
        <w:rPr>
          <w:rFonts w:cs="Arial"/>
          <w:sz w:val="24"/>
          <w:szCs w:val="24"/>
          <w:lang w:val="pt-BR"/>
        </w:rPr>
        <w:t xml:space="preserve">A Mölnlycke espera que os seus distribuidores </w:t>
      </w:r>
      <w:proofErr w:type="spellStart"/>
      <w:r w:rsidRPr="00DF1558">
        <w:rPr>
          <w:rFonts w:cs="Arial"/>
          <w:sz w:val="24"/>
          <w:szCs w:val="24"/>
          <w:lang w:val="pt-BR"/>
        </w:rPr>
        <w:t>actuem</w:t>
      </w:r>
      <w:proofErr w:type="spellEnd"/>
      <w:r w:rsidRPr="00DF1558">
        <w:rPr>
          <w:rFonts w:cs="Arial"/>
          <w:sz w:val="24"/>
          <w:szCs w:val="24"/>
          <w:lang w:val="pt-BR"/>
        </w:rPr>
        <w:t xml:space="preserve"> de forma legal e ética na condução dos negócios e que tomem medidas para prevenir e </w:t>
      </w:r>
      <w:proofErr w:type="spellStart"/>
      <w:r w:rsidRPr="00DF1558">
        <w:rPr>
          <w:rFonts w:cs="Arial"/>
          <w:sz w:val="24"/>
          <w:szCs w:val="24"/>
          <w:lang w:val="pt-BR"/>
        </w:rPr>
        <w:t>detetar</w:t>
      </w:r>
      <w:proofErr w:type="spellEnd"/>
      <w:r w:rsidRPr="00DF1558">
        <w:rPr>
          <w:rFonts w:cs="Arial"/>
          <w:sz w:val="24"/>
          <w:szCs w:val="24"/>
          <w:lang w:val="pt-BR"/>
        </w:rPr>
        <w:t xml:space="preserve"> qualquer forma de extorsão, suborno e qualquer outra atividade ilegal, antiética ou fraudulenta. Os Distribuidores não devem oferecer, dar, prometer, prometer, autorizar qualquer pagamento de facilitação, suborno, presente, empréstimo, comissão, recompensa ou qualquer outra transferência de valor a qualquer funcionário do governo, cliente, funcionário da Mölnlycke ou qualquer outra pessoa ou entidade para obter qualquer vantagem comercial ilegal ou imprópria ou para influenciar indevidamente qualquer decisão relacionada com o negócio da Mölnlycke. O Distribuidor tem de cumprir todas as leis e regulamentos anticorrupção locais e internacionais aplicáveis (incluindo a Lei de Práticas de Corrupção no Estrangeiro dos EUA e a Lei de Suborno do Reino Unido) e assegurar que o seu pessoal e outros que trabalham em seu nome têm conhecimento das mesmas e tomam todas as medidas necessárias para as cumprir.</w:t>
      </w:r>
    </w:p>
    <w:p w14:paraId="1450C698" w14:textId="01DE0A1A" w:rsidR="002672FA" w:rsidRPr="006F00AF" w:rsidRDefault="001A5F90" w:rsidP="002672FA">
      <w:pPr>
        <w:pStyle w:val="Ttulo1"/>
        <w:numPr>
          <w:ilvl w:val="0"/>
          <w:numId w:val="45"/>
        </w:numPr>
        <w:jc w:val="both"/>
        <w:rPr>
          <w:rFonts w:ascii="Trebuchet MS" w:hAnsi="Trebuchet MS" w:cs="Arial"/>
          <w:sz w:val="24"/>
          <w:szCs w:val="22"/>
          <w:lang w:val="pt-BR"/>
        </w:rPr>
      </w:pPr>
      <w:bookmarkStart w:id="4" w:name="_Toc143763611"/>
      <w:r w:rsidRPr="006F00AF">
        <w:rPr>
          <w:rFonts w:ascii="Trebuchet MS" w:hAnsi="Trebuchet MS"/>
          <w:lang w:val="pt-BR"/>
        </w:rPr>
        <w:t>L</w:t>
      </w:r>
      <w:bookmarkEnd w:id="4"/>
      <w:r w:rsidRPr="006F00AF">
        <w:rPr>
          <w:rFonts w:ascii="Trebuchet MS" w:hAnsi="Trebuchet MS" w:cs="Arial"/>
          <w:sz w:val="24"/>
          <w:szCs w:val="22"/>
          <w:lang w:val="pt-BR"/>
        </w:rPr>
        <w:t>idar com funcionários públicos (FP) e profissionais de saúde (HC)</w:t>
      </w:r>
    </w:p>
    <w:p w14:paraId="68A507E4" w14:textId="5D880F7B" w:rsidR="0072227B" w:rsidRPr="005879C6" w:rsidRDefault="0072227B" w:rsidP="00F76588">
      <w:pPr>
        <w:jc w:val="both"/>
        <w:rPr>
          <w:rFonts w:cs="Arial"/>
          <w:szCs w:val="22"/>
          <w:lang w:val="pt-BR"/>
        </w:rPr>
      </w:pPr>
      <w:r w:rsidRPr="005879C6">
        <w:rPr>
          <w:rFonts w:cs="Arial"/>
          <w:szCs w:val="22"/>
          <w:lang w:val="pt-BR"/>
        </w:rPr>
        <w:t xml:space="preserve">A relação dos Distribuidores com os médicos de família e os profissionais de saúde deve cumprir rigorosamente as leis e regulamentos aplicáveis, incluindo os códigos do sector do país relevante relacionados com os médicos de família e os profissionais de saúde. Os Distribuidores nunca devem oferecer a funcionários públicos ou profissionais de saúde nada que possa ser entendido como uma tentativa de influenciar indevidamente as suas decisões de compra, utilização, prescrição ou recomendação de produtos da Mölnlycke, ou que possa ser entendido como uma oferta em troca de qualquer promessa de influência ou resultado, ou que de outra forma influencie indevidamente os seus negócios. </w:t>
      </w:r>
    </w:p>
    <w:p w14:paraId="439D2238" w14:textId="77777777" w:rsidR="00F76588" w:rsidRPr="005879C6" w:rsidRDefault="00F76588" w:rsidP="00F76588">
      <w:pPr>
        <w:jc w:val="both"/>
        <w:rPr>
          <w:rFonts w:cs="Arial"/>
          <w:szCs w:val="22"/>
          <w:lang w:val="pt-BR"/>
        </w:rPr>
      </w:pPr>
    </w:p>
    <w:p w14:paraId="33E8A73C" w14:textId="0B652DDD" w:rsidR="0072227B" w:rsidRPr="005879C6" w:rsidRDefault="0072227B" w:rsidP="00F76588">
      <w:pPr>
        <w:jc w:val="both"/>
        <w:rPr>
          <w:rFonts w:cs="Arial"/>
          <w:szCs w:val="22"/>
          <w:lang w:val="pt-BR"/>
        </w:rPr>
      </w:pPr>
      <w:r w:rsidRPr="005879C6">
        <w:rPr>
          <w:rFonts w:cs="Arial"/>
          <w:szCs w:val="22"/>
          <w:lang w:val="pt-BR"/>
        </w:rPr>
        <w:t>Hospitalidade</w:t>
      </w:r>
    </w:p>
    <w:p w14:paraId="7F647D16" w14:textId="77777777" w:rsidR="0072227B" w:rsidRPr="005879C6" w:rsidRDefault="0072227B" w:rsidP="00F76588">
      <w:pPr>
        <w:jc w:val="both"/>
        <w:rPr>
          <w:rFonts w:cs="Arial"/>
          <w:szCs w:val="22"/>
          <w:lang w:val="pt-BR"/>
        </w:rPr>
      </w:pPr>
      <w:r w:rsidRPr="005879C6">
        <w:rPr>
          <w:rFonts w:cs="Arial"/>
          <w:szCs w:val="22"/>
          <w:lang w:val="pt-BR"/>
        </w:rPr>
        <w:t xml:space="preserve">Qualquer hospitalidade oferecida a </w:t>
      </w:r>
      <w:proofErr w:type="spellStart"/>
      <w:r w:rsidRPr="005879C6">
        <w:rPr>
          <w:rFonts w:cs="Arial"/>
          <w:szCs w:val="22"/>
          <w:lang w:val="pt-BR"/>
        </w:rPr>
        <w:t>PFs</w:t>
      </w:r>
      <w:proofErr w:type="spellEnd"/>
      <w:r w:rsidRPr="005879C6">
        <w:rPr>
          <w:rFonts w:cs="Arial"/>
          <w:szCs w:val="22"/>
          <w:lang w:val="pt-BR"/>
        </w:rPr>
        <w:t xml:space="preserve"> e </w:t>
      </w:r>
      <w:proofErr w:type="spellStart"/>
      <w:r w:rsidRPr="005879C6">
        <w:rPr>
          <w:rFonts w:cs="Arial"/>
          <w:szCs w:val="22"/>
          <w:lang w:val="pt-BR"/>
        </w:rPr>
        <w:t>HCs</w:t>
      </w:r>
      <w:proofErr w:type="spellEnd"/>
      <w:r w:rsidRPr="005879C6">
        <w:rPr>
          <w:rFonts w:cs="Arial"/>
          <w:szCs w:val="22"/>
          <w:lang w:val="pt-BR"/>
        </w:rPr>
        <w:t xml:space="preserve"> deve cumprir os regulamentos locais, incluindo os regulamentos de transparência, e deve ser sempre modesta em termos de quantidade e de acordo com as normas locais. </w:t>
      </w:r>
    </w:p>
    <w:p w14:paraId="1C2CB28A" w14:textId="77777777" w:rsidR="00F76588" w:rsidRPr="005879C6" w:rsidRDefault="00F76588" w:rsidP="00F76588">
      <w:pPr>
        <w:jc w:val="both"/>
        <w:rPr>
          <w:rFonts w:cs="Arial"/>
          <w:szCs w:val="22"/>
          <w:lang w:val="pt-BR"/>
        </w:rPr>
      </w:pPr>
    </w:p>
    <w:p w14:paraId="5673D9F2" w14:textId="484863E2" w:rsidR="0072227B" w:rsidRPr="005879C6" w:rsidRDefault="0072227B" w:rsidP="00F76588">
      <w:pPr>
        <w:jc w:val="both"/>
        <w:rPr>
          <w:rFonts w:cs="Arial"/>
          <w:szCs w:val="22"/>
          <w:lang w:val="pt-BR"/>
        </w:rPr>
      </w:pPr>
      <w:r w:rsidRPr="005879C6">
        <w:rPr>
          <w:rFonts w:cs="Arial"/>
          <w:szCs w:val="22"/>
          <w:lang w:val="pt-BR"/>
        </w:rPr>
        <w:t>Consultoria</w:t>
      </w:r>
    </w:p>
    <w:p w14:paraId="357CF1C8" w14:textId="77777777" w:rsidR="0072227B" w:rsidRPr="005879C6" w:rsidRDefault="0072227B" w:rsidP="00F76588">
      <w:pPr>
        <w:jc w:val="both"/>
        <w:rPr>
          <w:rFonts w:cs="Arial"/>
          <w:szCs w:val="22"/>
          <w:lang w:val="pt-BR"/>
        </w:rPr>
      </w:pPr>
      <w:r w:rsidRPr="005879C6">
        <w:rPr>
          <w:rFonts w:cs="Arial"/>
          <w:szCs w:val="22"/>
          <w:lang w:val="pt-BR"/>
        </w:rPr>
        <w:t xml:space="preserve">Quaisquer acordos de consultoria relacionados com a Mölnlycke e/ou os produtos da Mölnlycke devem ser celebrados por escrito e quaisquer honorários devem basear-se no valor justo de mercado dos serviços efetivamente prestados.  </w:t>
      </w:r>
    </w:p>
    <w:p w14:paraId="1EA829DB" w14:textId="77777777" w:rsidR="00F76588" w:rsidRPr="005879C6" w:rsidRDefault="00F76588" w:rsidP="00F76588">
      <w:pPr>
        <w:jc w:val="both"/>
        <w:rPr>
          <w:rFonts w:cs="Arial"/>
          <w:szCs w:val="22"/>
          <w:lang w:val="pt-BR"/>
        </w:rPr>
      </w:pPr>
    </w:p>
    <w:p w14:paraId="5D9342D4" w14:textId="40B94566" w:rsidR="0072227B" w:rsidRPr="005879C6" w:rsidRDefault="0072227B" w:rsidP="00F76588">
      <w:pPr>
        <w:jc w:val="both"/>
        <w:rPr>
          <w:rFonts w:cs="Arial"/>
          <w:szCs w:val="22"/>
          <w:lang w:val="pt-BR"/>
        </w:rPr>
      </w:pPr>
      <w:r w:rsidRPr="005879C6">
        <w:rPr>
          <w:rFonts w:cs="Arial"/>
          <w:szCs w:val="22"/>
          <w:lang w:val="pt-BR"/>
        </w:rPr>
        <w:t>Amostras</w:t>
      </w:r>
    </w:p>
    <w:p w14:paraId="76FF20DA" w14:textId="6F4B3E77" w:rsidR="0072227B" w:rsidRPr="005879C6" w:rsidRDefault="0072227B" w:rsidP="00F76588">
      <w:pPr>
        <w:jc w:val="both"/>
        <w:rPr>
          <w:rFonts w:cs="Arial"/>
          <w:szCs w:val="22"/>
          <w:lang w:val="pt-BR"/>
        </w:rPr>
      </w:pPr>
      <w:r w:rsidRPr="005879C6">
        <w:rPr>
          <w:rFonts w:cs="Arial"/>
          <w:szCs w:val="22"/>
          <w:lang w:val="pt-BR"/>
        </w:rPr>
        <w:t>O distribuidor só deve fornecer produtos e amostras gratuitas em conformidade com as leis e os regulamentos locais e as amostras gratuitas devem ser devidamente registadas nos livros e registos. As condições aplicáveis ao fornecimento e a base claramente especificada para a gratuitidade devem ser comunicadas por escrito aos profissionais de saúde e às instituições de saúde. O fornecimento de amostras não deve recompensar, induzir e/ou encorajar indevidamente os PS e/ou as instituições de saúde a comprar, alugar, recomendar, prescrever, utilizar, fornecer ou adquirir produtos ou serviços da Mölnlycke.</w:t>
      </w:r>
    </w:p>
    <w:p w14:paraId="2B7E37CC" w14:textId="77777777" w:rsidR="0072227B" w:rsidRPr="005879C6" w:rsidRDefault="0072227B" w:rsidP="00AB17D2">
      <w:pPr>
        <w:jc w:val="both"/>
        <w:rPr>
          <w:rFonts w:cs="Arial"/>
          <w:szCs w:val="22"/>
          <w:lang w:val="pt-BR"/>
        </w:rPr>
      </w:pPr>
    </w:p>
    <w:p w14:paraId="54CD3363" w14:textId="77777777" w:rsidR="00071607" w:rsidRPr="005879C6" w:rsidRDefault="00071607" w:rsidP="00AB17D2">
      <w:pPr>
        <w:jc w:val="both"/>
        <w:rPr>
          <w:rFonts w:cs="Arial"/>
          <w:szCs w:val="22"/>
          <w:lang w:val="pt-BR"/>
        </w:rPr>
      </w:pPr>
      <w:r w:rsidRPr="005879C6">
        <w:rPr>
          <w:rFonts w:cs="Arial"/>
          <w:szCs w:val="22"/>
          <w:lang w:val="pt-BR"/>
        </w:rPr>
        <w:t>Apoio educativo aos profissionais de saúde</w:t>
      </w:r>
    </w:p>
    <w:p w14:paraId="5F39342E" w14:textId="77777777" w:rsidR="00071607" w:rsidRPr="005879C6" w:rsidRDefault="00071607" w:rsidP="00AB17D2">
      <w:pPr>
        <w:jc w:val="both"/>
        <w:rPr>
          <w:rFonts w:cs="Arial"/>
          <w:szCs w:val="22"/>
          <w:lang w:val="pt-BR"/>
        </w:rPr>
      </w:pPr>
      <w:r w:rsidRPr="005879C6">
        <w:rPr>
          <w:rFonts w:cs="Arial"/>
          <w:szCs w:val="22"/>
          <w:lang w:val="pt-BR"/>
        </w:rPr>
        <w:t xml:space="preserve">Se as leis e os regulamentos nacionais o permitirem, os distribuidores podem organizar ou patrocinar eventos para informar os profissionais de saúde sobre os produtos da Mölnlycke ou para fornecer informações científicas ou educativas relacionadas com as áreas de cuidados e os produtos da Mölnlycke, mas esse apoio educativo será sempre prestado em conformidade com as leis e os regulamentos locais e nunca será oferecido com o objetivo de influenciar indevidamente qualquer decisão. </w:t>
      </w:r>
    </w:p>
    <w:p w14:paraId="3093B309" w14:textId="77777777" w:rsidR="00071607" w:rsidRPr="005879C6" w:rsidRDefault="00071607" w:rsidP="00AB17D2">
      <w:pPr>
        <w:jc w:val="both"/>
        <w:rPr>
          <w:rFonts w:cs="Arial"/>
          <w:szCs w:val="22"/>
          <w:lang w:val="pt-BR"/>
        </w:rPr>
      </w:pPr>
    </w:p>
    <w:p w14:paraId="2D483072" w14:textId="77777777" w:rsidR="00071607" w:rsidRPr="005879C6" w:rsidRDefault="00071607" w:rsidP="00AB17D2">
      <w:pPr>
        <w:jc w:val="both"/>
        <w:rPr>
          <w:rFonts w:cs="Arial"/>
          <w:szCs w:val="22"/>
          <w:lang w:val="pt-BR"/>
        </w:rPr>
      </w:pPr>
      <w:r w:rsidRPr="005879C6">
        <w:rPr>
          <w:rFonts w:cs="Arial"/>
          <w:szCs w:val="22"/>
          <w:lang w:val="pt-BR"/>
        </w:rPr>
        <w:t>Princípio da transparência</w:t>
      </w:r>
    </w:p>
    <w:p w14:paraId="792A623A" w14:textId="277E3848" w:rsidR="00071607" w:rsidRPr="005879C6" w:rsidRDefault="00071607" w:rsidP="00AB17D2">
      <w:pPr>
        <w:jc w:val="both"/>
        <w:rPr>
          <w:rFonts w:cs="Arial"/>
          <w:szCs w:val="22"/>
          <w:lang w:val="pt-BR"/>
        </w:rPr>
      </w:pPr>
      <w:r w:rsidRPr="005879C6">
        <w:rPr>
          <w:rFonts w:cs="Arial"/>
          <w:szCs w:val="22"/>
          <w:lang w:val="pt-BR"/>
        </w:rPr>
        <w:t xml:space="preserve">É necessária total transparência e documentação adequada quando se interage com o VET ou com os SP. O objetivo geral da colaboração com os profissionais de saúde deve ser sempre o de servir os doentes da melhor forma possível e as </w:t>
      </w:r>
      <w:proofErr w:type="spellStart"/>
      <w:r w:rsidRPr="005879C6">
        <w:rPr>
          <w:rFonts w:cs="Arial"/>
          <w:szCs w:val="22"/>
          <w:lang w:val="pt-BR"/>
        </w:rPr>
        <w:t>interacções</w:t>
      </w:r>
      <w:proofErr w:type="spellEnd"/>
      <w:r w:rsidRPr="005879C6">
        <w:rPr>
          <w:rFonts w:cs="Arial"/>
          <w:szCs w:val="22"/>
          <w:lang w:val="pt-BR"/>
        </w:rPr>
        <w:t xml:space="preserve"> devem respeitar as decisões de tratamento independentes dos profissionais de saúde.</w:t>
      </w:r>
    </w:p>
    <w:p w14:paraId="04E96FDC" w14:textId="7CFBCAB6" w:rsidR="00C479B3" w:rsidRPr="006F00AF" w:rsidRDefault="00EA1972" w:rsidP="00C479B3">
      <w:pPr>
        <w:pStyle w:val="Ttulo1"/>
        <w:numPr>
          <w:ilvl w:val="0"/>
          <w:numId w:val="45"/>
        </w:numPr>
        <w:jc w:val="both"/>
        <w:rPr>
          <w:rFonts w:ascii="Trebuchet MS" w:hAnsi="Trebuchet MS" w:cs="Arial"/>
          <w:sz w:val="24"/>
          <w:szCs w:val="22"/>
          <w:lang w:val="es-ES"/>
        </w:rPr>
      </w:pPr>
      <w:bookmarkStart w:id="5" w:name="_Toc118362308"/>
      <w:bookmarkStart w:id="6" w:name="_Toc118362394"/>
      <w:bookmarkEnd w:id="5"/>
      <w:bookmarkEnd w:id="6"/>
      <w:proofErr w:type="spellStart"/>
      <w:r w:rsidRPr="006F00AF">
        <w:rPr>
          <w:rFonts w:ascii="Trebuchet MS" w:hAnsi="Trebuchet MS" w:cs="Arial"/>
          <w:sz w:val="24"/>
          <w:szCs w:val="22"/>
          <w:lang w:val="es-ES"/>
        </w:rPr>
        <w:t>Cumprimento</w:t>
      </w:r>
      <w:proofErr w:type="spellEnd"/>
      <w:r w:rsidRPr="006F00AF">
        <w:rPr>
          <w:rFonts w:ascii="Trebuchet MS" w:hAnsi="Trebuchet MS" w:cs="Arial"/>
          <w:sz w:val="24"/>
          <w:szCs w:val="22"/>
          <w:lang w:val="es-ES"/>
        </w:rPr>
        <w:t xml:space="preserve"> da </w:t>
      </w:r>
      <w:proofErr w:type="spellStart"/>
      <w:r w:rsidRPr="006F00AF">
        <w:rPr>
          <w:rFonts w:ascii="Trebuchet MS" w:hAnsi="Trebuchet MS" w:cs="Arial"/>
          <w:sz w:val="24"/>
          <w:szCs w:val="22"/>
          <w:lang w:val="es-ES"/>
        </w:rPr>
        <w:t>legislação</w:t>
      </w:r>
      <w:proofErr w:type="spellEnd"/>
      <w:r w:rsidRPr="006F00AF">
        <w:rPr>
          <w:rFonts w:ascii="Trebuchet MS" w:hAnsi="Trebuchet MS" w:cs="Arial"/>
          <w:sz w:val="24"/>
          <w:szCs w:val="22"/>
          <w:lang w:val="es-ES"/>
        </w:rPr>
        <w:t xml:space="preserve"> comercial</w:t>
      </w:r>
    </w:p>
    <w:p w14:paraId="48541144" w14:textId="481AAD43" w:rsidR="005D399F" w:rsidRPr="005D399F" w:rsidRDefault="005D399F" w:rsidP="006473CE">
      <w:pPr>
        <w:rPr>
          <w:lang w:val="pt-BR"/>
        </w:rPr>
      </w:pPr>
      <w:r w:rsidRPr="005D399F">
        <w:rPr>
          <w:lang w:val="pt-BR"/>
        </w:rPr>
        <w:t xml:space="preserve">Os Distribuidores devem conduzir as suas </w:t>
      </w:r>
      <w:proofErr w:type="spellStart"/>
      <w:r w:rsidRPr="005D399F">
        <w:rPr>
          <w:lang w:val="pt-BR"/>
        </w:rPr>
        <w:t>actividades</w:t>
      </w:r>
      <w:proofErr w:type="spellEnd"/>
      <w:r w:rsidRPr="005D399F">
        <w:rPr>
          <w:lang w:val="pt-BR"/>
        </w:rPr>
        <w:t xml:space="preserve"> comerciais em conformidade com as leis comerciais, tais como sanções, controlos de exportação, leis </w:t>
      </w:r>
      <w:proofErr w:type="spellStart"/>
      <w:r w:rsidRPr="005D399F">
        <w:rPr>
          <w:lang w:val="pt-BR"/>
        </w:rPr>
        <w:t>anti-boicote</w:t>
      </w:r>
      <w:proofErr w:type="spellEnd"/>
      <w:r w:rsidRPr="005D399F">
        <w:rPr>
          <w:lang w:val="pt-BR"/>
        </w:rPr>
        <w:t xml:space="preserve">, leis e regulamentos aduaneiros, etc. Os Distribuidores devem ter uma compreensão razoável da sua cadeia de fornecimento, das </w:t>
      </w:r>
      <w:proofErr w:type="spellStart"/>
      <w:r w:rsidRPr="005D399F">
        <w:rPr>
          <w:lang w:val="pt-BR"/>
        </w:rPr>
        <w:t>actividades</w:t>
      </w:r>
      <w:proofErr w:type="spellEnd"/>
      <w:r w:rsidRPr="005D399F">
        <w:rPr>
          <w:lang w:val="pt-BR"/>
        </w:rPr>
        <w:t xml:space="preserve"> transfronteiriças e de um mecanismo adequado de mitigação de riscos para cumprir as leis comerciais aplicáveis.</w:t>
      </w:r>
    </w:p>
    <w:p w14:paraId="31E41B02" w14:textId="05B35643" w:rsidR="00DC3903" w:rsidRPr="006F00AF" w:rsidRDefault="00701753" w:rsidP="0082072C">
      <w:pPr>
        <w:pStyle w:val="Ttulo1"/>
        <w:numPr>
          <w:ilvl w:val="0"/>
          <w:numId w:val="45"/>
        </w:numPr>
        <w:jc w:val="both"/>
        <w:rPr>
          <w:rFonts w:ascii="Trebuchet MS" w:hAnsi="Trebuchet MS" w:cs="Arial"/>
          <w:sz w:val="24"/>
          <w:szCs w:val="22"/>
          <w:lang w:val="es-ES"/>
        </w:rPr>
      </w:pPr>
      <w:bookmarkStart w:id="7" w:name="_Toc118362310"/>
      <w:bookmarkStart w:id="8" w:name="_Toc118362396"/>
      <w:bookmarkStart w:id="9" w:name="_Toc143763613"/>
      <w:bookmarkStart w:id="10" w:name="_Hlk113609416"/>
      <w:bookmarkEnd w:id="7"/>
      <w:bookmarkEnd w:id="8"/>
      <w:proofErr w:type="spellStart"/>
      <w:r w:rsidRPr="006F00AF">
        <w:rPr>
          <w:rFonts w:ascii="Trebuchet MS" w:hAnsi="Trebuchet MS" w:cs="Arial"/>
          <w:sz w:val="24"/>
          <w:szCs w:val="22"/>
          <w:lang w:val="es-ES"/>
        </w:rPr>
        <w:t>Concorrência</w:t>
      </w:r>
      <w:proofErr w:type="spellEnd"/>
      <w:r w:rsidRPr="006F00AF">
        <w:rPr>
          <w:rFonts w:ascii="Trebuchet MS" w:hAnsi="Trebuchet MS" w:cs="Arial"/>
          <w:sz w:val="24"/>
          <w:szCs w:val="22"/>
          <w:lang w:val="es-ES"/>
        </w:rPr>
        <w:t xml:space="preserve"> </w:t>
      </w:r>
      <w:r w:rsidR="005E7581" w:rsidRPr="006F00AF">
        <w:rPr>
          <w:rFonts w:ascii="Trebuchet MS" w:hAnsi="Trebuchet MS" w:cs="Arial"/>
          <w:sz w:val="24"/>
          <w:szCs w:val="22"/>
          <w:lang w:val="es-ES"/>
        </w:rPr>
        <w:t>leal</w:t>
      </w:r>
      <w:bookmarkEnd w:id="9"/>
      <w:r w:rsidR="005E7581" w:rsidRPr="006F00AF">
        <w:rPr>
          <w:rFonts w:ascii="Trebuchet MS" w:hAnsi="Trebuchet MS" w:cs="Arial"/>
          <w:sz w:val="24"/>
          <w:szCs w:val="22"/>
          <w:lang w:val="es-ES"/>
        </w:rPr>
        <w:t xml:space="preserve"> </w:t>
      </w:r>
    </w:p>
    <w:p w14:paraId="5E24BD66" w14:textId="12E8E972" w:rsidR="00701753" w:rsidRPr="006F00AF" w:rsidRDefault="00701753" w:rsidP="006473CE">
      <w:pPr>
        <w:rPr>
          <w:lang w:val="pt-BR"/>
        </w:rPr>
      </w:pPr>
      <w:r w:rsidRPr="006F00AF">
        <w:rPr>
          <w:lang w:val="pt-BR"/>
        </w:rPr>
        <w:t xml:space="preserve">Os Distribuidores devem respeitar e cumprir todas as leis e regulamentos aplicáveis em matéria de comércio justo, concorrência e </w:t>
      </w:r>
      <w:proofErr w:type="spellStart"/>
      <w:r w:rsidRPr="006F00AF">
        <w:rPr>
          <w:lang w:val="pt-BR"/>
        </w:rPr>
        <w:t>antitrust</w:t>
      </w:r>
      <w:proofErr w:type="spellEnd"/>
      <w:r w:rsidRPr="006F00AF">
        <w:rPr>
          <w:lang w:val="pt-BR"/>
        </w:rPr>
        <w:t>. Os Distribuidores não devem participar em discussões anticoncorrenciais, celebrar acordos anticoncorrenciais ou envolver-se em qualquer outra restrição ilegal da concorrência leal, como a fixação ilegal de preços, a partilha de mercados, a partilha de clientes e/ou o abuso de poder de mercado.</w:t>
      </w:r>
    </w:p>
    <w:p w14:paraId="24FBA700" w14:textId="49A29195" w:rsidR="009A0389" w:rsidRPr="006F00AF" w:rsidRDefault="005B143E" w:rsidP="0082072C">
      <w:pPr>
        <w:pStyle w:val="Ttulo1"/>
        <w:numPr>
          <w:ilvl w:val="0"/>
          <w:numId w:val="45"/>
        </w:numPr>
        <w:jc w:val="both"/>
        <w:rPr>
          <w:rFonts w:ascii="Trebuchet MS" w:hAnsi="Trebuchet MS" w:cs="Arial"/>
          <w:sz w:val="24"/>
          <w:szCs w:val="22"/>
        </w:rPr>
      </w:pPr>
      <w:bookmarkStart w:id="11" w:name="_Toc143763614"/>
      <w:bookmarkEnd w:id="10"/>
      <w:proofErr w:type="spellStart"/>
      <w:r w:rsidRPr="006F00AF">
        <w:rPr>
          <w:rFonts w:ascii="Trebuchet MS" w:hAnsi="Trebuchet MS" w:cs="Arial"/>
          <w:sz w:val="24"/>
          <w:szCs w:val="22"/>
        </w:rPr>
        <w:t>Conflit</w:t>
      </w:r>
      <w:r w:rsidR="005E7581" w:rsidRPr="006F00AF">
        <w:rPr>
          <w:rFonts w:ascii="Trebuchet MS" w:hAnsi="Trebuchet MS" w:cs="Arial"/>
          <w:sz w:val="24"/>
          <w:szCs w:val="22"/>
        </w:rPr>
        <w:t>o</w:t>
      </w:r>
      <w:r w:rsidRPr="006F00AF">
        <w:rPr>
          <w:rFonts w:ascii="Trebuchet MS" w:hAnsi="Trebuchet MS" w:cs="Arial"/>
          <w:sz w:val="24"/>
          <w:szCs w:val="22"/>
        </w:rPr>
        <w:t>s</w:t>
      </w:r>
      <w:proofErr w:type="spellEnd"/>
      <w:r w:rsidRPr="006F00AF">
        <w:rPr>
          <w:rFonts w:ascii="Trebuchet MS" w:hAnsi="Trebuchet MS" w:cs="Arial"/>
          <w:sz w:val="24"/>
          <w:szCs w:val="22"/>
        </w:rPr>
        <w:t xml:space="preserve"> </w:t>
      </w:r>
      <w:r w:rsidR="005E7581" w:rsidRPr="006F00AF">
        <w:rPr>
          <w:rFonts w:ascii="Trebuchet MS" w:hAnsi="Trebuchet MS" w:cs="Arial"/>
          <w:sz w:val="24"/>
          <w:szCs w:val="22"/>
        </w:rPr>
        <w:t>de interes</w:t>
      </w:r>
      <w:r w:rsidR="00A54025" w:rsidRPr="006F00AF">
        <w:rPr>
          <w:rFonts w:ascii="Trebuchet MS" w:hAnsi="Trebuchet MS" w:cs="Arial"/>
          <w:sz w:val="24"/>
          <w:szCs w:val="22"/>
        </w:rPr>
        <w:t>s</w:t>
      </w:r>
      <w:r w:rsidR="005E7581" w:rsidRPr="006F00AF">
        <w:rPr>
          <w:rFonts w:ascii="Trebuchet MS" w:hAnsi="Trebuchet MS" w:cs="Arial"/>
          <w:sz w:val="24"/>
          <w:szCs w:val="22"/>
        </w:rPr>
        <w:t>es</w:t>
      </w:r>
      <w:bookmarkEnd w:id="11"/>
    </w:p>
    <w:p w14:paraId="57D0DE59" w14:textId="76A2B7E9" w:rsidR="00A54025" w:rsidRPr="006F00AF" w:rsidRDefault="00A54025" w:rsidP="006473CE">
      <w:pPr>
        <w:rPr>
          <w:lang w:val="pt-BR"/>
        </w:rPr>
      </w:pPr>
      <w:r w:rsidRPr="006F00AF">
        <w:rPr>
          <w:lang w:val="pt-BR"/>
        </w:rPr>
        <w:t>Os distribuidores devem identificar, evitar e comunicar quaisquer conflitos de interesses existentes ou potenciais ao lidarem com a Mölnlycke. Todas as situações potenciais devem ser notificadas por escrito à Mölnlycke de forma adequada e atempada.</w:t>
      </w:r>
    </w:p>
    <w:p w14:paraId="75152169" w14:textId="2CB4C667" w:rsidR="00BA2EF4" w:rsidRPr="006F00AF" w:rsidRDefault="001E59BE" w:rsidP="0082072C">
      <w:pPr>
        <w:pStyle w:val="Ttulo1"/>
        <w:numPr>
          <w:ilvl w:val="0"/>
          <w:numId w:val="45"/>
        </w:numPr>
        <w:jc w:val="both"/>
        <w:rPr>
          <w:rFonts w:ascii="Trebuchet MS" w:hAnsi="Trebuchet MS" w:cs="Arial"/>
          <w:sz w:val="24"/>
          <w:szCs w:val="22"/>
        </w:rPr>
      </w:pPr>
      <w:bookmarkStart w:id="12" w:name="_Toc143763615"/>
      <w:proofErr w:type="spellStart"/>
      <w:r w:rsidRPr="006F00AF">
        <w:rPr>
          <w:rFonts w:ascii="Trebuchet MS" w:hAnsi="Trebuchet MS" w:cs="Arial"/>
          <w:sz w:val="24"/>
          <w:szCs w:val="22"/>
        </w:rPr>
        <w:t>Li</w:t>
      </w:r>
      <w:r w:rsidR="00A54025" w:rsidRPr="006F00AF">
        <w:rPr>
          <w:rFonts w:ascii="Trebuchet MS" w:hAnsi="Trebuchet MS" w:cs="Arial"/>
          <w:sz w:val="24"/>
          <w:szCs w:val="22"/>
        </w:rPr>
        <w:t>v</w:t>
      </w:r>
      <w:r w:rsidRPr="006F00AF">
        <w:rPr>
          <w:rFonts w:ascii="Trebuchet MS" w:hAnsi="Trebuchet MS" w:cs="Arial"/>
          <w:sz w:val="24"/>
          <w:szCs w:val="22"/>
        </w:rPr>
        <w:t>ros</w:t>
      </w:r>
      <w:proofErr w:type="spellEnd"/>
      <w:r w:rsidRPr="006F00AF">
        <w:rPr>
          <w:rFonts w:ascii="Trebuchet MS" w:hAnsi="Trebuchet MS" w:cs="Arial"/>
          <w:sz w:val="24"/>
          <w:szCs w:val="22"/>
        </w:rPr>
        <w:t xml:space="preserve">, </w:t>
      </w:r>
      <w:proofErr w:type="spellStart"/>
      <w:r w:rsidRPr="006F00AF">
        <w:rPr>
          <w:rFonts w:ascii="Trebuchet MS" w:hAnsi="Trebuchet MS" w:cs="Arial"/>
          <w:sz w:val="24"/>
          <w:szCs w:val="22"/>
        </w:rPr>
        <w:t>registos</w:t>
      </w:r>
      <w:proofErr w:type="spellEnd"/>
      <w:r w:rsidRPr="006F00AF">
        <w:rPr>
          <w:rFonts w:ascii="Trebuchet MS" w:hAnsi="Trebuchet MS" w:cs="Arial"/>
          <w:sz w:val="24"/>
          <w:szCs w:val="22"/>
        </w:rPr>
        <w:t xml:space="preserve"> </w:t>
      </w:r>
      <w:r w:rsidR="00A54025" w:rsidRPr="006F00AF">
        <w:rPr>
          <w:rFonts w:ascii="Trebuchet MS" w:hAnsi="Trebuchet MS" w:cs="Arial"/>
          <w:sz w:val="24"/>
          <w:szCs w:val="22"/>
        </w:rPr>
        <w:t xml:space="preserve">e </w:t>
      </w:r>
      <w:proofErr w:type="spellStart"/>
      <w:r w:rsidRPr="006F00AF">
        <w:rPr>
          <w:rFonts w:ascii="Trebuchet MS" w:hAnsi="Trebuchet MS" w:cs="Arial"/>
          <w:sz w:val="24"/>
          <w:szCs w:val="22"/>
        </w:rPr>
        <w:t>fraud</w:t>
      </w:r>
      <w:r w:rsidR="008374CD" w:rsidRPr="006F00AF">
        <w:rPr>
          <w:rFonts w:ascii="Trebuchet MS" w:hAnsi="Trebuchet MS" w:cs="Arial"/>
          <w:sz w:val="24"/>
          <w:szCs w:val="22"/>
        </w:rPr>
        <w:t>e</w:t>
      </w:r>
      <w:r w:rsidRPr="006F00AF">
        <w:rPr>
          <w:rFonts w:ascii="Trebuchet MS" w:hAnsi="Trebuchet MS" w:cs="Arial"/>
          <w:sz w:val="24"/>
          <w:szCs w:val="22"/>
        </w:rPr>
        <w:t>s</w:t>
      </w:r>
      <w:bookmarkEnd w:id="12"/>
      <w:proofErr w:type="spellEnd"/>
      <w:r w:rsidRPr="006F00AF">
        <w:rPr>
          <w:rFonts w:ascii="Trebuchet MS" w:hAnsi="Trebuchet MS" w:cs="Arial"/>
          <w:sz w:val="24"/>
          <w:szCs w:val="22"/>
        </w:rPr>
        <w:t xml:space="preserve"> </w:t>
      </w:r>
    </w:p>
    <w:p w14:paraId="0A34EEAA" w14:textId="37D50D4A" w:rsidR="00BF16D0" w:rsidRPr="006F00AF" w:rsidRDefault="00BF16D0" w:rsidP="006473CE">
      <w:pPr>
        <w:rPr>
          <w:lang w:val="pt-BR"/>
        </w:rPr>
      </w:pPr>
      <w:r w:rsidRPr="006F00AF">
        <w:rPr>
          <w:lang w:val="pt-BR"/>
        </w:rPr>
        <w:t xml:space="preserve">O Distribuidor deve assegurar que os registos contabilísticos </w:t>
      </w:r>
      <w:proofErr w:type="spellStart"/>
      <w:r w:rsidRPr="006F00AF">
        <w:rPr>
          <w:lang w:val="pt-BR"/>
        </w:rPr>
        <w:t>exactos</w:t>
      </w:r>
      <w:proofErr w:type="spellEnd"/>
      <w:r w:rsidRPr="006F00AF">
        <w:rPr>
          <w:lang w:val="pt-BR"/>
        </w:rPr>
        <w:t xml:space="preserve"> e os documentos comprovativos feitos em nome da Mölnlycke são autênticos e mantidos honestamente e em conformidade com os princípios contabilísticos geralmente aceites. </w:t>
      </w:r>
    </w:p>
    <w:p w14:paraId="03F9B15C" w14:textId="7677ED06" w:rsidR="00A54025" w:rsidRPr="006F00AF" w:rsidRDefault="00BF16D0" w:rsidP="008374CD">
      <w:r w:rsidRPr="006F00AF">
        <w:rPr>
          <w:lang w:val="pt-BR"/>
        </w:rPr>
        <w:t xml:space="preserve">A Mölnlycke não tolera </w:t>
      </w:r>
      <w:proofErr w:type="spellStart"/>
      <w:r w:rsidRPr="006F00AF">
        <w:rPr>
          <w:lang w:val="pt-BR"/>
        </w:rPr>
        <w:t>actos</w:t>
      </w:r>
      <w:proofErr w:type="spellEnd"/>
      <w:r w:rsidRPr="006F00AF">
        <w:rPr>
          <w:lang w:val="pt-BR"/>
        </w:rPr>
        <w:t xml:space="preserve"> desonestos como a fraude. A fraude é incompatível com os valores e a cultura da Mölnlycke e todas as alegações serão investigadas. </w:t>
      </w:r>
      <w:r w:rsidRPr="006F00AF">
        <w:rPr>
          <w:lang w:val="es-ES"/>
        </w:rPr>
        <w:t xml:space="preserve">Os distribuidores </w:t>
      </w:r>
      <w:proofErr w:type="spellStart"/>
      <w:r w:rsidRPr="006F00AF">
        <w:rPr>
          <w:lang w:val="es-ES"/>
        </w:rPr>
        <w:t>comunicarão</w:t>
      </w:r>
      <w:proofErr w:type="spellEnd"/>
      <w:r w:rsidRPr="006F00AF">
        <w:rPr>
          <w:lang w:val="es-ES"/>
        </w:rPr>
        <w:t xml:space="preserve"> actos fraudulentos </w:t>
      </w:r>
      <w:proofErr w:type="spellStart"/>
      <w:r w:rsidRPr="006F00AF">
        <w:rPr>
          <w:lang w:val="es-ES"/>
        </w:rPr>
        <w:t>quando</w:t>
      </w:r>
      <w:proofErr w:type="spellEnd"/>
      <w:r w:rsidRPr="006F00AF">
        <w:rPr>
          <w:lang w:val="es-ES"/>
        </w:rPr>
        <w:t xml:space="preserve"> detectados.</w:t>
      </w:r>
    </w:p>
    <w:p w14:paraId="3E335E5C" w14:textId="2E2C2F8A" w:rsidR="002015B6" w:rsidRPr="006F00AF" w:rsidRDefault="00B646B0" w:rsidP="0082072C">
      <w:pPr>
        <w:pStyle w:val="Ttulo1"/>
        <w:numPr>
          <w:ilvl w:val="0"/>
          <w:numId w:val="45"/>
        </w:numPr>
        <w:jc w:val="both"/>
        <w:rPr>
          <w:rFonts w:ascii="Trebuchet MS" w:hAnsi="Trebuchet MS" w:cs="Arial"/>
          <w:sz w:val="24"/>
          <w:szCs w:val="22"/>
          <w:lang w:val="es-ES"/>
        </w:rPr>
      </w:pPr>
      <w:bookmarkStart w:id="13" w:name="_Toc143763616"/>
      <w:proofErr w:type="spellStart"/>
      <w:r w:rsidRPr="006F00AF">
        <w:rPr>
          <w:rFonts w:ascii="Trebuchet MS" w:hAnsi="Trebuchet MS" w:cs="Arial"/>
          <w:sz w:val="24"/>
          <w:szCs w:val="22"/>
          <w:lang w:val="es-ES"/>
        </w:rPr>
        <w:t>D</w:t>
      </w:r>
      <w:r w:rsidR="00BF16D0" w:rsidRPr="006F00AF">
        <w:rPr>
          <w:rFonts w:ascii="Trebuchet MS" w:hAnsi="Trebuchet MS" w:cs="Arial"/>
          <w:sz w:val="24"/>
          <w:szCs w:val="22"/>
          <w:lang w:val="es-ES"/>
        </w:rPr>
        <w:t>ireitos</w:t>
      </w:r>
      <w:proofErr w:type="spellEnd"/>
      <w:r w:rsidR="00BF16D0" w:rsidRPr="006F00AF">
        <w:rPr>
          <w:rFonts w:ascii="Trebuchet MS" w:hAnsi="Trebuchet MS" w:cs="Arial"/>
          <w:sz w:val="24"/>
          <w:szCs w:val="22"/>
          <w:lang w:val="es-ES"/>
        </w:rPr>
        <w:t xml:space="preserve"> </w:t>
      </w:r>
      <w:r w:rsidRPr="006F00AF">
        <w:rPr>
          <w:rFonts w:ascii="Trebuchet MS" w:hAnsi="Trebuchet MS" w:cs="Arial"/>
          <w:sz w:val="24"/>
          <w:szCs w:val="22"/>
          <w:lang w:val="es-ES"/>
        </w:rPr>
        <w:t xml:space="preserve">de </w:t>
      </w:r>
      <w:proofErr w:type="spellStart"/>
      <w:r w:rsidRPr="006F00AF">
        <w:rPr>
          <w:rFonts w:ascii="Trebuchet MS" w:hAnsi="Trebuchet MS" w:cs="Arial"/>
          <w:sz w:val="24"/>
          <w:szCs w:val="22"/>
          <w:lang w:val="es-ES"/>
        </w:rPr>
        <w:t>propiedad</w:t>
      </w:r>
      <w:r w:rsidR="00BF16D0" w:rsidRPr="006F00AF">
        <w:rPr>
          <w:rFonts w:ascii="Trebuchet MS" w:hAnsi="Trebuchet MS" w:cs="Arial"/>
          <w:sz w:val="24"/>
          <w:szCs w:val="22"/>
          <w:lang w:val="es-ES"/>
        </w:rPr>
        <w:t>e</w:t>
      </w:r>
      <w:proofErr w:type="spellEnd"/>
      <w:r w:rsidRPr="006F00AF">
        <w:rPr>
          <w:rFonts w:ascii="Trebuchet MS" w:hAnsi="Trebuchet MS" w:cs="Arial"/>
          <w:sz w:val="24"/>
          <w:szCs w:val="22"/>
          <w:lang w:val="es-ES"/>
        </w:rPr>
        <w:t xml:space="preserve"> intelectual </w:t>
      </w:r>
      <w:bookmarkEnd w:id="13"/>
    </w:p>
    <w:p w14:paraId="19CED98F" w14:textId="0CFD28F3" w:rsidR="00BF16D0" w:rsidRPr="006F00AF" w:rsidRDefault="005356D1" w:rsidP="006473CE">
      <w:pPr>
        <w:jc w:val="both"/>
        <w:rPr>
          <w:rFonts w:cs="Arial"/>
          <w:sz w:val="24"/>
          <w:szCs w:val="21"/>
          <w:lang w:val="pt-BR"/>
        </w:rPr>
      </w:pPr>
      <w:r w:rsidRPr="006F00AF">
        <w:rPr>
          <w:rFonts w:cs="Arial"/>
          <w:sz w:val="24"/>
          <w:szCs w:val="21"/>
          <w:lang w:val="pt-BR"/>
        </w:rPr>
        <w:t xml:space="preserve">Os Distribuidores devem assegurar que os direitos de propriedade intelectual ("DPI") da Mölnlycke não são utilizados indevidamente ou divulgados de forma </w:t>
      </w:r>
      <w:proofErr w:type="spellStart"/>
      <w:r w:rsidRPr="006F00AF">
        <w:rPr>
          <w:rFonts w:cs="Arial"/>
          <w:sz w:val="24"/>
          <w:szCs w:val="21"/>
          <w:lang w:val="pt-BR"/>
        </w:rPr>
        <w:t>incorrecta</w:t>
      </w:r>
      <w:proofErr w:type="spellEnd"/>
      <w:r w:rsidRPr="006F00AF">
        <w:rPr>
          <w:rFonts w:cs="Arial"/>
          <w:sz w:val="24"/>
          <w:szCs w:val="21"/>
          <w:lang w:val="pt-BR"/>
        </w:rPr>
        <w:t xml:space="preserve">. Espera-se que os Distribuidores tomem as medidas adequadas para </w:t>
      </w:r>
      <w:r w:rsidRPr="006F00AF">
        <w:rPr>
          <w:rFonts w:cs="Arial"/>
          <w:sz w:val="24"/>
          <w:szCs w:val="21"/>
          <w:lang w:val="pt-BR"/>
        </w:rPr>
        <w:lastRenderedPageBreak/>
        <w:t xml:space="preserve">salvaguardar e manter o respeito pelos direitos de propriedade intelectual da Mölnlycke e que cumpram as </w:t>
      </w:r>
      <w:proofErr w:type="spellStart"/>
      <w:r w:rsidRPr="006F00AF">
        <w:rPr>
          <w:rFonts w:cs="Arial"/>
          <w:sz w:val="24"/>
          <w:szCs w:val="21"/>
          <w:lang w:val="pt-BR"/>
        </w:rPr>
        <w:t>directrizes</w:t>
      </w:r>
      <w:proofErr w:type="spellEnd"/>
      <w:r w:rsidRPr="006F00AF">
        <w:rPr>
          <w:rFonts w:cs="Arial"/>
          <w:sz w:val="24"/>
          <w:szCs w:val="21"/>
          <w:lang w:val="pt-BR"/>
        </w:rPr>
        <w:t xml:space="preserve"> da marca, se aplicável.</w:t>
      </w:r>
    </w:p>
    <w:p w14:paraId="0F4F9538" w14:textId="7330C1D2" w:rsidR="003D7504" w:rsidRPr="006F00AF" w:rsidRDefault="005356D1" w:rsidP="00563240">
      <w:pPr>
        <w:pStyle w:val="Ttulo1"/>
        <w:numPr>
          <w:ilvl w:val="0"/>
          <w:numId w:val="45"/>
        </w:numPr>
        <w:jc w:val="both"/>
        <w:rPr>
          <w:rFonts w:ascii="Trebuchet MS" w:hAnsi="Trebuchet MS" w:cs="Arial"/>
          <w:sz w:val="24"/>
          <w:szCs w:val="22"/>
        </w:rPr>
      </w:pPr>
      <w:proofErr w:type="spellStart"/>
      <w:r w:rsidRPr="006F00AF">
        <w:rPr>
          <w:rFonts w:ascii="Trebuchet MS" w:hAnsi="Trebuchet MS" w:cs="Arial"/>
          <w:sz w:val="24"/>
          <w:szCs w:val="22"/>
        </w:rPr>
        <w:t>Informações</w:t>
      </w:r>
      <w:proofErr w:type="spellEnd"/>
      <w:r w:rsidRPr="006F00AF">
        <w:rPr>
          <w:rFonts w:ascii="Trebuchet MS" w:hAnsi="Trebuchet MS" w:cs="Arial"/>
          <w:sz w:val="24"/>
          <w:szCs w:val="22"/>
        </w:rPr>
        <w:t xml:space="preserve"> </w:t>
      </w:r>
      <w:proofErr w:type="spellStart"/>
      <w:r w:rsidRPr="006F00AF">
        <w:rPr>
          <w:rFonts w:ascii="Trebuchet MS" w:hAnsi="Trebuchet MS" w:cs="Arial"/>
          <w:sz w:val="24"/>
          <w:szCs w:val="22"/>
        </w:rPr>
        <w:t>confidenciais</w:t>
      </w:r>
      <w:proofErr w:type="spellEnd"/>
    </w:p>
    <w:p w14:paraId="21FB62CA" w14:textId="25FEAC0C" w:rsidR="005356D1" w:rsidRPr="006F00AF" w:rsidRDefault="000C5E15" w:rsidP="006473CE">
      <w:pPr>
        <w:rPr>
          <w:lang w:val="pt-BR"/>
        </w:rPr>
      </w:pPr>
      <w:r w:rsidRPr="006F00AF">
        <w:rPr>
          <w:lang w:val="pt-BR"/>
        </w:rPr>
        <w:t xml:space="preserve">Os Distribuidores devem assegurar que as informações confidenciais, mesmo que tais informações não sejam especificamente identificadas como confidenciais, relacionadas com a atividade e os produtos da Mölnlycke são tratadas com o máximo cuidado e utilizadas apenas para fins legítimos. Os distribuidores devem tomar medidas adequadas para proteger essas informações contra uma utilização </w:t>
      </w:r>
      <w:proofErr w:type="spellStart"/>
      <w:r w:rsidRPr="006F00AF">
        <w:rPr>
          <w:lang w:val="pt-BR"/>
        </w:rPr>
        <w:t>incorrecta</w:t>
      </w:r>
      <w:proofErr w:type="spellEnd"/>
      <w:r w:rsidRPr="006F00AF">
        <w:rPr>
          <w:lang w:val="pt-BR"/>
        </w:rPr>
        <w:t xml:space="preserve"> intencional ou não intencional e contra a divulgação a terceiros internos ou externos não autorizados. A utilização indevida intencional e o manuseamento negligente/utilização negligente de informações confidenciais serão investigados e remetidos para as autoridades policiais ou possivelmente sujeitos a ação civil.</w:t>
      </w:r>
    </w:p>
    <w:p w14:paraId="0F67D273" w14:textId="0F6106AD" w:rsidR="006117BE" w:rsidRPr="006F00AF" w:rsidRDefault="000C5E15" w:rsidP="0082072C">
      <w:pPr>
        <w:pStyle w:val="Ttulo1"/>
        <w:numPr>
          <w:ilvl w:val="0"/>
          <w:numId w:val="45"/>
        </w:numPr>
        <w:jc w:val="both"/>
        <w:rPr>
          <w:rFonts w:ascii="Trebuchet MS" w:hAnsi="Trebuchet MS" w:cs="Arial"/>
          <w:sz w:val="24"/>
          <w:szCs w:val="22"/>
          <w:lang w:val="es-ES"/>
        </w:rPr>
      </w:pPr>
      <w:proofErr w:type="spellStart"/>
      <w:r w:rsidRPr="006F00AF">
        <w:rPr>
          <w:rFonts w:ascii="Trebuchet MS" w:hAnsi="Trebuchet MS" w:cs="Arial"/>
          <w:sz w:val="24"/>
          <w:szCs w:val="22"/>
          <w:lang w:val="es-ES"/>
        </w:rPr>
        <w:t>Proteção</w:t>
      </w:r>
      <w:proofErr w:type="spellEnd"/>
      <w:r w:rsidRPr="006F00AF">
        <w:rPr>
          <w:rFonts w:ascii="Trebuchet MS" w:hAnsi="Trebuchet MS" w:cs="Arial"/>
          <w:sz w:val="24"/>
          <w:szCs w:val="22"/>
          <w:lang w:val="es-ES"/>
        </w:rPr>
        <w:t xml:space="preserve"> de dados</w:t>
      </w:r>
    </w:p>
    <w:p w14:paraId="46DE4E42" w14:textId="535DC43A" w:rsidR="000C5E15" w:rsidRPr="006F00AF" w:rsidRDefault="00E6108D" w:rsidP="006473CE">
      <w:pPr>
        <w:rPr>
          <w:lang w:val="pt-BR"/>
        </w:rPr>
      </w:pPr>
      <w:r w:rsidRPr="006F00AF">
        <w:rPr>
          <w:lang w:val="pt-BR"/>
        </w:rPr>
        <w:t xml:space="preserve">O Distribuidor estabelecerá e manterá uma proteção adequada dos dados pessoais para as informações que ele próprio e quaisquer terceiros que </w:t>
      </w:r>
      <w:proofErr w:type="spellStart"/>
      <w:r w:rsidRPr="006F00AF">
        <w:rPr>
          <w:lang w:val="pt-BR"/>
        </w:rPr>
        <w:t>actuem</w:t>
      </w:r>
      <w:proofErr w:type="spellEnd"/>
      <w:r w:rsidRPr="006F00AF">
        <w:rPr>
          <w:lang w:val="pt-BR"/>
        </w:rPr>
        <w:t xml:space="preserve"> em seu nome processem. Agirá de forma consistente com a legislação aplicável em matéria de privacidade de dados e em conformidade com as normas da indústria para a proteção de todas as informações pessoais.</w:t>
      </w:r>
    </w:p>
    <w:p w14:paraId="35AE7CC8" w14:textId="333E76D2" w:rsidR="00325DE9" w:rsidRPr="006F00AF" w:rsidRDefault="00E6108D" w:rsidP="0082072C">
      <w:pPr>
        <w:pStyle w:val="Ttulo1"/>
        <w:numPr>
          <w:ilvl w:val="0"/>
          <w:numId w:val="45"/>
        </w:numPr>
        <w:jc w:val="both"/>
        <w:rPr>
          <w:rFonts w:ascii="Trebuchet MS" w:hAnsi="Trebuchet MS" w:cs="Arial"/>
          <w:sz w:val="24"/>
          <w:szCs w:val="22"/>
        </w:rPr>
      </w:pPr>
      <w:proofErr w:type="spellStart"/>
      <w:r w:rsidRPr="006F00AF">
        <w:rPr>
          <w:rFonts w:ascii="Trebuchet MS" w:hAnsi="Trebuchet MS" w:cs="Arial"/>
          <w:sz w:val="24"/>
          <w:szCs w:val="22"/>
        </w:rPr>
        <w:t>Trabalho</w:t>
      </w:r>
      <w:proofErr w:type="spellEnd"/>
      <w:r w:rsidRPr="006F00AF">
        <w:rPr>
          <w:rFonts w:ascii="Trebuchet MS" w:hAnsi="Trebuchet MS" w:cs="Arial"/>
          <w:sz w:val="24"/>
          <w:szCs w:val="22"/>
        </w:rPr>
        <w:t xml:space="preserve"> e </w:t>
      </w:r>
      <w:proofErr w:type="spellStart"/>
      <w:r w:rsidRPr="006F00AF">
        <w:rPr>
          <w:rFonts w:ascii="Trebuchet MS" w:hAnsi="Trebuchet MS" w:cs="Arial"/>
          <w:sz w:val="24"/>
          <w:szCs w:val="22"/>
        </w:rPr>
        <w:t>direitos</w:t>
      </w:r>
      <w:proofErr w:type="spellEnd"/>
      <w:r w:rsidRPr="006F00AF">
        <w:rPr>
          <w:rFonts w:ascii="Trebuchet MS" w:hAnsi="Trebuchet MS" w:cs="Arial"/>
          <w:sz w:val="24"/>
          <w:szCs w:val="22"/>
        </w:rPr>
        <w:t xml:space="preserve"> </w:t>
      </w:r>
      <w:proofErr w:type="spellStart"/>
      <w:r w:rsidRPr="006F00AF">
        <w:rPr>
          <w:rFonts w:ascii="Trebuchet MS" w:hAnsi="Trebuchet MS" w:cs="Arial"/>
          <w:sz w:val="24"/>
          <w:szCs w:val="22"/>
        </w:rPr>
        <w:t>humanos</w:t>
      </w:r>
      <w:proofErr w:type="spellEnd"/>
    </w:p>
    <w:p w14:paraId="15724716" w14:textId="0B72E959" w:rsidR="00E6108D" w:rsidRPr="006F00AF" w:rsidRDefault="00E6108D" w:rsidP="00537FDA">
      <w:pPr>
        <w:rPr>
          <w:lang w:val="pt-BR"/>
        </w:rPr>
      </w:pPr>
      <w:r w:rsidRPr="006F00AF">
        <w:rPr>
          <w:lang w:val="pt-BR"/>
        </w:rPr>
        <w:t xml:space="preserve">Os distribuidores devem cumprir a legislação laboral aplicável, respeitar os direitos humanos e proporcionar um ambiente de trabalho seguro e saudável a todos os seus empregados. </w:t>
      </w:r>
    </w:p>
    <w:p w14:paraId="10B62621" w14:textId="77777777" w:rsidR="00E6108D" w:rsidRPr="006F00AF" w:rsidRDefault="00E6108D" w:rsidP="006473CE">
      <w:pPr>
        <w:rPr>
          <w:lang w:val="pt-BR"/>
        </w:rPr>
      </w:pPr>
    </w:p>
    <w:p w14:paraId="1C403875" w14:textId="15CB938B" w:rsidR="00103673" w:rsidRPr="006F00AF" w:rsidRDefault="00E6108D" w:rsidP="00103673">
      <w:pPr>
        <w:rPr>
          <w:lang w:val="pt-BR"/>
        </w:rPr>
      </w:pPr>
      <w:r w:rsidRPr="006F00AF">
        <w:rPr>
          <w:lang w:val="pt-BR"/>
        </w:rPr>
        <w:t xml:space="preserve">Em particular, devem respeitar os direitos dos seus empregados em matéria de horário de trabalho, remuneração e liberdade de associação. Os distribuidores não utilizarão trabalho forçado, involuntário ou escravo. Os Distribuidores só autorizarão medidas disciplinares que sejam necessárias, legítimas e totalmente transparentes e que sejam proporcionais à infração cometida. O Distribuidor não utilizará nem tolerará o recurso a castigos corporais, coação física ou mental ou abuso verbal e/ou ameaças. </w:t>
      </w:r>
    </w:p>
    <w:p w14:paraId="66C28F42" w14:textId="77777777" w:rsidR="00103673" w:rsidRPr="006F00AF" w:rsidRDefault="00103673" w:rsidP="00103673">
      <w:pPr>
        <w:rPr>
          <w:lang w:val="pt-BR"/>
        </w:rPr>
      </w:pPr>
    </w:p>
    <w:p w14:paraId="5A8A3E13" w14:textId="77777777" w:rsidR="004F26EA" w:rsidRPr="006F00AF" w:rsidRDefault="004F26EA" w:rsidP="004F26EA">
      <w:pPr>
        <w:rPr>
          <w:lang w:val="pt-BR"/>
        </w:rPr>
      </w:pPr>
      <w:r w:rsidRPr="006F00AF">
        <w:rPr>
          <w:lang w:val="pt-BR"/>
        </w:rPr>
        <w:t xml:space="preserve">A idade mínima aceitável para os trabalhadores é de 15 anos. Se necessário e apenas se permitido pela legislação nacional, as crianças com menos de 15 anos podem efetuar trabalhos ligeiros que não interfiram com a escolaridade obrigatória. Os trabalhadores com menos de 18 anos não devem efetuar trabalho noturno ou trabalho perigoso ou que possa ter um impacto negativo no desenvolvimento físico ou mental do trabalhador. Além disso, os distribuidores não devem empregar crianças e devem respeitar as normas relativas ao trabalho juvenil para garantir a proteção </w:t>
      </w:r>
      <w:proofErr w:type="spellStart"/>
      <w:r w:rsidRPr="006F00AF">
        <w:rPr>
          <w:lang w:val="pt-BR"/>
        </w:rPr>
        <w:t>efectiva</w:t>
      </w:r>
      <w:proofErr w:type="spellEnd"/>
      <w:r w:rsidRPr="006F00AF">
        <w:rPr>
          <w:lang w:val="pt-BR"/>
        </w:rPr>
        <w:t xml:space="preserve"> dos jovens trabalhadores. </w:t>
      </w:r>
    </w:p>
    <w:p w14:paraId="047C3932" w14:textId="77777777" w:rsidR="004F26EA" w:rsidRPr="006F00AF" w:rsidRDefault="004F26EA" w:rsidP="004F26EA">
      <w:pPr>
        <w:rPr>
          <w:lang w:val="pt-BR"/>
        </w:rPr>
      </w:pPr>
    </w:p>
    <w:p w14:paraId="1FAD44F9" w14:textId="53377D95" w:rsidR="004F26EA" w:rsidRPr="006F00AF" w:rsidRDefault="004F26EA" w:rsidP="00103673">
      <w:pPr>
        <w:rPr>
          <w:lang w:val="pt-BR"/>
        </w:rPr>
      </w:pPr>
      <w:r w:rsidRPr="006F00AF">
        <w:rPr>
          <w:lang w:val="pt-BR"/>
        </w:rPr>
        <w:t>O distribuidor não deve discriminar ou apoiar a discriminação com base na raça, cor, sexo, língua, religião, opinião política ou outra, casta, origem nacional ou social, propriedade, nascimento ou outro estatuto.</w:t>
      </w:r>
    </w:p>
    <w:p w14:paraId="4F740AAC" w14:textId="521B6BC5" w:rsidR="00325DE9" w:rsidRPr="006F00AF" w:rsidRDefault="00B5308F" w:rsidP="0082072C">
      <w:pPr>
        <w:pStyle w:val="Ttulo1"/>
        <w:numPr>
          <w:ilvl w:val="0"/>
          <w:numId w:val="45"/>
        </w:numPr>
        <w:jc w:val="both"/>
        <w:rPr>
          <w:rFonts w:ascii="Trebuchet MS" w:hAnsi="Trebuchet MS" w:cs="Arial"/>
          <w:sz w:val="24"/>
          <w:szCs w:val="22"/>
        </w:rPr>
      </w:pPr>
      <w:bookmarkStart w:id="14" w:name="_Toc118362318"/>
      <w:bookmarkStart w:id="15" w:name="_Toc118362403"/>
      <w:bookmarkStart w:id="16" w:name="_Toc143763620"/>
      <w:bookmarkEnd w:id="14"/>
      <w:bookmarkEnd w:id="15"/>
      <w:proofErr w:type="spellStart"/>
      <w:r w:rsidRPr="006F00AF">
        <w:rPr>
          <w:rFonts w:ascii="Trebuchet MS" w:hAnsi="Trebuchet MS" w:cs="Arial"/>
          <w:sz w:val="24"/>
          <w:szCs w:val="22"/>
        </w:rPr>
        <w:lastRenderedPageBreak/>
        <w:t>Normas</w:t>
      </w:r>
      <w:proofErr w:type="spellEnd"/>
      <w:r w:rsidRPr="006F00AF">
        <w:rPr>
          <w:rFonts w:ascii="Trebuchet MS" w:hAnsi="Trebuchet MS" w:cs="Arial"/>
          <w:sz w:val="24"/>
          <w:szCs w:val="22"/>
        </w:rPr>
        <w:t xml:space="preserve"> </w:t>
      </w:r>
      <w:proofErr w:type="spellStart"/>
      <w:r w:rsidRPr="006F00AF">
        <w:rPr>
          <w:rFonts w:ascii="Trebuchet MS" w:hAnsi="Trebuchet MS" w:cs="Arial"/>
          <w:sz w:val="24"/>
          <w:szCs w:val="22"/>
        </w:rPr>
        <w:t>ambienta</w:t>
      </w:r>
      <w:r w:rsidR="00D7661D" w:rsidRPr="006F00AF">
        <w:rPr>
          <w:rFonts w:ascii="Trebuchet MS" w:hAnsi="Trebuchet MS" w:cs="Arial"/>
          <w:sz w:val="24"/>
          <w:szCs w:val="22"/>
        </w:rPr>
        <w:t>i</w:t>
      </w:r>
      <w:r w:rsidRPr="006F00AF">
        <w:rPr>
          <w:rFonts w:ascii="Trebuchet MS" w:hAnsi="Trebuchet MS" w:cs="Arial"/>
          <w:sz w:val="24"/>
          <w:szCs w:val="22"/>
        </w:rPr>
        <w:t>s</w:t>
      </w:r>
      <w:bookmarkEnd w:id="16"/>
      <w:proofErr w:type="spellEnd"/>
    </w:p>
    <w:p w14:paraId="36ED7115" w14:textId="35484E05" w:rsidR="00D7661D" w:rsidRPr="006F00AF" w:rsidRDefault="00D7661D" w:rsidP="006473CE">
      <w:pPr>
        <w:rPr>
          <w:lang w:val="pt-BR"/>
        </w:rPr>
      </w:pPr>
      <w:r w:rsidRPr="006F00AF">
        <w:rPr>
          <w:lang w:val="pt-BR"/>
        </w:rPr>
        <w:t xml:space="preserve">Os Distribuidores devem integrar considerações ambientais nas suas </w:t>
      </w:r>
      <w:proofErr w:type="spellStart"/>
      <w:r w:rsidRPr="006F00AF">
        <w:rPr>
          <w:lang w:val="pt-BR"/>
        </w:rPr>
        <w:t>actividades</w:t>
      </w:r>
      <w:proofErr w:type="spellEnd"/>
      <w:r w:rsidRPr="006F00AF">
        <w:rPr>
          <w:lang w:val="pt-BR"/>
        </w:rPr>
        <w:t xml:space="preserve"> e esforçar-se por melhorar continuamente, minimizando quaisquer efeitos adversos das suas </w:t>
      </w:r>
      <w:proofErr w:type="spellStart"/>
      <w:r w:rsidRPr="006F00AF">
        <w:rPr>
          <w:lang w:val="pt-BR"/>
        </w:rPr>
        <w:t>actividades</w:t>
      </w:r>
      <w:proofErr w:type="spellEnd"/>
      <w:r w:rsidRPr="006F00AF">
        <w:rPr>
          <w:lang w:val="pt-BR"/>
        </w:rPr>
        <w:t xml:space="preserve"> no ambiente. Os Distribuidores devem cumprir todas as leis e regulamentos ambientais locais e nacionais relevantes, bem como todos os requisitos de licenciamento e autorizações ambientais. Espera-se que os distribuidores recolham dados relevantes sobre os seus impactos ambientais, bem como que partilhem dados de emissões relevantes com a Mölnlycke, mediante pedido.</w:t>
      </w:r>
    </w:p>
    <w:p w14:paraId="3770920D" w14:textId="4639B7D1" w:rsidR="00325DE9" w:rsidRPr="006F00AF" w:rsidRDefault="008C5942" w:rsidP="0082072C">
      <w:pPr>
        <w:pStyle w:val="Ttulo1"/>
        <w:numPr>
          <w:ilvl w:val="0"/>
          <w:numId w:val="45"/>
        </w:numPr>
        <w:jc w:val="both"/>
        <w:rPr>
          <w:rFonts w:ascii="Trebuchet MS" w:hAnsi="Trebuchet MS" w:cs="Arial"/>
          <w:sz w:val="24"/>
          <w:szCs w:val="22"/>
          <w:lang w:val="pt-BR"/>
        </w:rPr>
      </w:pPr>
      <w:r w:rsidRPr="006F00AF">
        <w:rPr>
          <w:rFonts w:ascii="Trebuchet MS" w:hAnsi="Trebuchet MS" w:cs="Arial"/>
          <w:sz w:val="24"/>
          <w:szCs w:val="22"/>
          <w:lang w:val="pt-BR"/>
        </w:rPr>
        <w:t>Manifestação de preocupações</w:t>
      </w:r>
    </w:p>
    <w:p w14:paraId="0447FB09" w14:textId="171BC682" w:rsidR="008C5942" w:rsidRPr="006F00AF" w:rsidRDefault="006E758A" w:rsidP="006473CE">
      <w:pPr>
        <w:rPr>
          <w:lang w:val="es-ES"/>
        </w:rPr>
      </w:pPr>
      <w:r w:rsidRPr="006F00AF">
        <w:rPr>
          <w:lang w:val="pt-BR"/>
        </w:rPr>
        <w:t xml:space="preserve">Todos os funcionários dos Distribuidores são encorajados a comunicar preocupações ou condutas </w:t>
      </w:r>
      <w:proofErr w:type="spellStart"/>
      <w:r w:rsidRPr="006F00AF">
        <w:rPr>
          <w:lang w:val="pt-BR"/>
        </w:rPr>
        <w:t>incorrectas</w:t>
      </w:r>
      <w:proofErr w:type="spellEnd"/>
      <w:r w:rsidRPr="006F00AF">
        <w:rPr>
          <w:lang w:val="pt-BR"/>
        </w:rPr>
        <w:t xml:space="preserve"> sem ameaça de retaliação. </w:t>
      </w:r>
      <w:r w:rsidRPr="006F00AF">
        <w:rPr>
          <w:lang w:val="es-ES"/>
        </w:rPr>
        <w:t xml:space="preserve">O Distribuidor investigará e tomará </w:t>
      </w:r>
      <w:proofErr w:type="spellStart"/>
      <w:r w:rsidRPr="006F00AF">
        <w:rPr>
          <w:lang w:val="es-ES"/>
        </w:rPr>
        <w:t>as</w:t>
      </w:r>
      <w:proofErr w:type="spellEnd"/>
      <w:r w:rsidRPr="006F00AF">
        <w:rPr>
          <w:lang w:val="es-ES"/>
        </w:rPr>
        <w:t xml:space="preserve"> medidas correctivas </w:t>
      </w:r>
      <w:proofErr w:type="spellStart"/>
      <w:r w:rsidRPr="006F00AF">
        <w:rPr>
          <w:lang w:val="es-ES"/>
        </w:rPr>
        <w:t>adequadas</w:t>
      </w:r>
      <w:proofErr w:type="spellEnd"/>
    </w:p>
    <w:p w14:paraId="55FFF855" w14:textId="377DF208" w:rsidR="00C50FA5" w:rsidRPr="006F00AF" w:rsidRDefault="006E758A" w:rsidP="0082072C">
      <w:pPr>
        <w:pStyle w:val="Ttulo1"/>
        <w:numPr>
          <w:ilvl w:val="0"/>
          <w:numId w:val="45"/>
        </w:numPr>
        <w:jc w:val="both"/>
        <w:rPr>
          <w:rFonts w:ascii="Trebuchet MS" w:hAnsi="Trebuchet MS" w:cs="Arial"/>
          <w:sz w:val="24"/>
          <w:szCs w:val="22"/>
        </w:rPr>
      </w:pPr>
      <w:proofErr w:type="spellStart"/>
      <w:r w:rsidRPr="006F00AF">
        <w:rPr>
          <w:rFonts w:ascii="Trebuchet MS" w:hAnsi="Trebuchet MS" w:cs="Arial"/>
          <w:sz w:val="24"/>
          <w:szCs w:val="22"/>
        </w:rPr>
        <w:t>Não</w:t>
      </w:r>
      <w:proofErr w:type="spellEnd"/>
      <w:r w:rsidRPr="006F00AF">
        <w:rPr>
          <w:rFonts w:ascii="Trebuchet MS" w:hAnsi="Trebuchet MS" w:cs="Arial"/>
          <w:sz w:val="24"/>
          <w:szCs w:val="22"/>
        </w:rPr>
        <w:t xml:space="preserve"> </w:t>
      </w:r>
      <w:proofErr w:type="spellStart"/>
      <w:r w:rsidRPr="006F00AF">
        <w:rPr>
          <w:rFonts w:ascii="Trebuchet MS" w:hAnsi="Trebuchet MS" w:cs="Arial"/>
          <w:sz w:val="24"/>
          <w:szCs w:val="22"/>
        </w:rPr>
        <w:t>conformidade</w:t>
      </w:r>
      <w:proofErr w:type="spellEnd"/>
    </w:p>
    <w:p w14:paraId="13A4BBD6" w14:textId="6CFDFC82" w:rsidR="006473CE" w:rsidRPr="006F00AF" w:rsidRDefault="006473CE" w:rsidP="007F48E7">
      <w:pPr>
        <w:rPr>
          <w:lang w:val="pt-BR"/>
        </w:rPr>
      </w:pPr>
      <w:r w:rsidRPr="006F00AF">
        <w:rPr>
          <w:lang w:val="pt-BR"/>
        </w:rPr>
        <w:t xml:space="preserve">A Mölnlycke avalia a conformidade dos nossos Distribuidores com as leis aplicáveis e os princípios deste Código de Conduta através de uma combinação de auditorias, </w:t>
      </w:r>
      <w:proofErr w:type="spellStart"/>
      <w:r w:rsidRPr="006F00AF">
        <w:rPr>
          <w:lang w:val="pt-BR"/>
        </w:rPr>
        <w:t>auto-avaliações</w:t>
      </w:r>
      <w:proofErr w:type="spellEnd"/>
      <w:r w:rsidRPr="006F00AF">
        <w:rPr>
          <w:lang w:val="pt-BR"/>
        </w:rPr>
        <w:t xml:space="preserve"> e análises de documentação. Os Distribuidores devem resolver quaisquer deficiências na implementação deste Código, estabelecendo e implementando um plano de melhoria com prazos definidos, em consulta com a Mölnlycke.</w:t>
      </w:r>
    </w:p>
    <w:p w14:paraId="4EA30809" w14:textId="10B7D511" w:rsidR="008B509D" w:rsidRPr="006F00AF" w:rsidRDefault="006473CE" w:rsidP="008B509D">
      <w:pPr>
        <w:rPr>
          <w:lang w:val="pt-BR"/>
        </w:rPr>
      </w:pPr>
      <w:r w:rsidRPr="006F00AF">
        <w:rPr>
          <w:lang w:val="pt-BR"/>
        </w:rPr>
        <w:t xml:space="preserve">O não cumprimento deste Código de Conduta do Distribuidor será considerado uma violação material do Contrato de Distribuidor e pode resultar na rescisão do Contrato de Distribuidor com efeito imediato e/ou noutras </w:t>
      </w:r>
      <w:proofErr w:type="spellStart"/>
      <w:r w:rsidRPr="006F00AF">
        <w:rPr>
          <w:lang w:val="pt-BR"/>
        </w:rPr>
        <w:t>acções</w:t>
      </w:r>
      <w:proofErr w:type="spellEnd"/>
      <w:r w:rsidRPr="006F00AF">
        <w:rPr>
          <w:lang w:val="pt-BR"/>
        </w:rPr>
        <w:t>/consequências, incluindo danos, em relação aos quais a Mölnlycke reserva todos os seus direitos.</w:t>
      </w:r>
    </w:p>
    <w:p w14:paraId="588A9E59" w14:textId="7B073D31" w:rsidR="00FE4002" w:rsidRPr="006F00AF" w:rsidRDefault="00FE4002" w:rsidP="00325DE9">
      <w:pPr>
        <w:jc w:val="both"/>
        <w:rPr>
          <w:rFonts w:cs="Arial"/>
          <w:sz w:val="24"/>
          <w:szCs w:val="24"/>
          <w:lang w:val="pt-BR"/>
        </w:rPr>
      </w:pPr>
    </w:p>
    <w:p w14:paraId="24E6BACE" w14:textId="64EBF59A" w:rsidR="006473CE" w:rsidRPr="005879C6" w:rsidRDefault="006473CE" w:rsidP="00325DE9">
      <w:pPr>
        <w:jc w:val="both"/>
        <w:rPr>
          <w:rFonts w:cs="Arial"/>
          <w:sz w:val="24"/>
          <w:szCs w:val="24"/>
          <w:lang w:val="pt-BR"/>
        </w:rPr>
      </w:pPr>
    </w:p>
    <w:p w14:paraId="2CD2A82C" w14:textId="4C1AF991" w:rsidR="006473CE" w:rsidRPr="005879C6" w:rsidRDefault="00C56E3F" w:rsidP="00325DE9">
      <w:pPr>
        <w:jc w:val="both"/>
        <w:rPr>
          <w:rFonts w:cs="Arial"/>
          <w:sz w:val="24"/>
          <w:szCs w:val="24"/>
          <w:lang w:val="pt-BR"/>
        </w:rPr>
      </w:pPr>
      <w:r>
        <w:rPr>
          <w:rFonts w:cs="Arial"/>
          <w:noProof/>
          <w:sz w:val="24"/>
          <w:szCs w:val="24"/>
          <w:lang w:val="pt-BR"/>
        </w:rPr>
        <mc:AlternateContent>
          <mc:Choice Requires="wps">
            <w:drawing>
              <wp:anchor distT="0" distB="0" distL="114300" distR="114300" simplePos="0" relativeHeight="251659264" behindDoc="0" locked="0" layoutInCell="1" allowOverlap="1" wp14:anchorId="41E50B63" wp14:editId="4C043B69">
                <wp:simplePos x="0" y="0"/>
                <wp:positionH relativeFrom="column">
                  <wp:posOffset>-9525</wp:posOffset>
                </wp:positionH>
                <wp:positionV relativeFrom="paragraph">
                  <wp:posOffset>173355</wp:posOffset>
                </wp:positionV>
                <wp:extent cx="247650" cy="184150"/>
                <wp:effectExtent l="0" t="0" r="19050" b="25400"/>
                <wp:wrapNone/>
                <wp:docPr id="787111742" name="Rectángulo 1"/>
                <wp:cNvGraphicFramePr/>
                <a:graphic xmlns:a="http://schemas.openxmlformats.org/drawingml/2006/main">
                  <a:graphicData uri="http://schemas.microsoft.com/office/word/2010/wordprocessingShape">
                    <wps:wsp>
                      <wps:cNvSpPr/>
                      <wps:spPr>
                        <a:xfrm>
                          <a:off x="0" y="0"/>
                          <a:ext cx="247650" cy="184150"/>
                        </a:xfrm>
                        <a:prstGeom prst="rect">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94F971" id="Rectángulo 1" o:spid="_x0000_s1026" style="position:absolute;margin-left:-.75pt;margin-top:13.65pt;width:19.5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" filled="f" strokecolor="#55555a [3204]" strokeweight="1pt"/>
            </w:pict>
          </mc:Fallback>
        </mc:AlternateContent>
      </w:r>
    </w:p>
    <w:p w14:paraId="2DC73AFE" w14:textId="539BC16A" w:rsidR="006473CE" w:rsidRPr="006F00AF" w:rsidRDefault="00C56E3F" w:rsidP="006473CE">
      <w:pPr>
        <w:jc w:val="both"/>
        <w:rPr>
          <w:rFonts w:cs="Arial"/>
          <w:sz w:val="24"/>
          <w:szCs w:val="24"/>
          <w:lang w:val="pt-BR"/>
        </w:rPr>
      </w:pPr>
      <w:r>
        <w:rPr>
          <w:rFonts w:cs="Arial"/>
          <w:sz w:val="24"/>
          <w:szCs w:val="24"/>
          <w:lang w:val="pt-BR"/>
        </w:rPr>
        <w:t xml:space="preserve">      </w:t>
      </w:r>
      <w:r w:rsidR="006473CE" w:rsidRPr="006F00AF">
        <w:rPr>
          <w:rFonts w:cs="Arial"/>
          <w:sz w:val="24"/>
          <w:szCs w:val="24"/>
          <w:lang w:val="pt-BR"/>
        </w:rPr>
        <w:t xml:space="preserve">Distribuidor [Nome do Distribuidor] confirma que o seu próprio Código de Conduta ou [se outra documentação, especificar] é equivalente ou superior ao presente Código de Conduta. </w:t>
      </w:r>
    </w:p>
    <w:p w14:paraId="4F2EDD77" w14:textId="77777777" w:rsidR="006473CE" w:rsidRPr="006F00AF" w:rsidRDefault="006473CE" w:rsidP="006473CE">
      <w:pPr>
        <w:jc w:val="both"/>
        <w:rPr>
          <w:rFonts w:cs="Arial"/>
          <w:sz w:val="24"/>
          <w:szCs w:val="24"/>
          <w:lang w:val="pt-BR"/>
        </w:rPr>
      </w:pPr>
    </w:p>
    <w:p w14:paraId="53F30B1A" w14:textId="77777777" w:rsidR="006473CE" w:rsidRDefault="006473CE" w:rsidP="006473CE">
      <w:pPr>
        <w:jc w:val="both"/>
        <w:rPr>
          <w:rFonts w:cs="Arial"/>
          <w:sz w:val="24"/>
          <w:szCs w:val="24"/>
          <w:lang w:val="pt-BR"/>
        </w:rPr>
      </w:pPr>
      <w:r w:rsidRPr="006F00AF">
        <w:rPr>
          <w:rFonts w:cs="Arial"/>
          <w:sz w:val="24"/>
          <w:szCs w:val="24"/>
          <w:lang w:val="pt-BR"/>
        </w:rPr>
        <w:t xml:space="preserve">O </w:t>
      </w:r>
    </w:p>
    <w:p w14:paraId="113CD95A" w14:textId="77777777" w:rsidR="00C47958" w:rsidRPr="006F00AF" w:rsidRDefault="00C47958" w:rsidP="006473CE">
      <w:pPr>
        <w:jc w:val="both"/>
        <w:rPr>
          <w:rFonts w:cs="Arial"/>
          <w:sz w:val="24"/>
          <w:szCs w:val="24"/>
          <w:lang w:val="pt-BR"/>
        </w:rPr>
      </w:pPr>
    </w:p>
    <w:p w14:paraId="2DFDBB5D" w14:textId="1657D523" w:rsidR="006473CE" w:rsidRPr="006F00AF" w:rsidRDefault="003034B6" w:rsidP="00193C84">
      <w:pPr>
        <w:ind w:firstLine="720"/>
        <w:jc w:val="both"/>
        <w:rPr>
          <w:rFonts w:cs="Arial"/>
          <w:sz w:val="24"/>
          <w:szCs w:val="24"/>
          <w:lang w:val="pt-BR"/>
        </w:rPr>
      </w:pPr>
      <w:r>
        <w:rPr>
          <w:rFonts w:cs="Arial"/>
          <w:noProof/>
          <w:sz w:val="24"/>
          <w:szCs w:val="24"/>
          <w:lang w:val="pt-BR"/>
        </w:rPr>
        <mc:AlternateContent>
          <mc:Choice Requires="wps">
            <w:drawing>
              <wp:anchor distT="0" distB="0" distL="114300" distR="114300" simplePos="0" relativeHeight="251661312" behindDoc="0" locked="0" layoutInCell="1" allowOverlap="1" wp14:anchorId="4BEF4346" wp14:editId="4AEA3BE8">
                <wp:simplePos x="0" y="0"/>
                <wp:positionH relativeFrom="column">
                  <wp:posOffset>0</wp:posOffset>
                </wp:positionH>
                <wp:positionV relativeFrom="paragraph">
                  <wp:posOffset>-635</wp:posOffset>
                </wp:positionV>
                <wp:extent cx="247650" cy="184150"/>
                <wp:effectExtent l="0" t="0" r="19050" b="25400"/>
                <wp:wrapNone/>
                <wp:docPr id="1988815125" name="Rectángulo 1"/>
                <wp:cNvGraphicFramePr/>
                <a:graphic xmlns:a="http://schemas.openxmlformats.org/drawingml/2006/main">
                  <a:graphicData uri="http://schemas.microsoft.com/office/word/2010/wordprocessingShape">
                    <wps:wsp>
                      <wps:cNvSpPr/>
                      <wps:spPr>
                        <a:xfrm>
                          <a:off x="0" y="0"/>
                          <a:ext cx="247650" cy="184150"/>
                        </a:xfrm>
                        <a:prstGeom prst="rect">
                          <a:avLst/>
                        </a:prstGeom>
                        <a:no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5DB655" id="Rectángulo 1" o:spid="_x0000_s1026" style="position:absolute;margin-left:0;margin-top:-.05pt;width:19.5pt;height:1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" filled="f" strokecolor="#55555a [3204]" strokeweight="1pt"/>
            </w:pict>
          </mc:Fallback>
        </mc:AlternateContent>
      </w:r>
      <w:r w:rsidR="006473CE" w:rsidRPr="006F00AF">
        <w:rPr>
          <w:rFonts w:cs="Arial"/>
          <w:sz w:val="24"/>
          <w:szCs w:val="24"/>
          <w:lang w:val="pt-BR"/>
        </w:rPr>
        <w:t xml:space="preserve">Distribuidor </w:t>
      </w:r>
      <w:r w:rsidR="00193C84" w:rsidRPr="006F00AF">
        <w:rPr>
          <w:rFonts w:cs="Arial"/>
          <w:sz w:val="24"/>
          <w:szCs w:val="24"/>
          <w:lang w:val="pt-BR"/>
        </w:rPr>
        <w:t xml:space="preserve">[Nome do Distribuidor] </w:t>
      </w:r>
      <w:r w:rsidR="000B56CD" w:rsidRPr="006F00AF">
        <w:rPr>
          <w:rFonts w:cs="Arial"/>
          <w:sz w:val="24"/>
          <w:szCs w:val="24"/>
          <w:lang w:val="pt-BR"/>
        </w:rPr>
        <w:t xml:space="preserve"> </w:t>
      </w:r>
      <w:r w:rsidR="006473CE" w:rsidRPr="006F00AF">
        <w:rPr>
          <w:rFonts w:cs="Arial"/>
          <w:sz w:val="24"/>
          <w:szCs w:val="24"/>
          <w:lang w:val="pt-BR"/>
        </w:rPr>
        <w:t xml:space="preserve">compromete-se a seguir os princípios estabelecidos no presente Código de Conduta. </w:t>
      </w:r>
    </w:p>
    <w:p w14:paraId="7A09AD3B" w14:textId="77777777" w:rsidR="006473CE" w:rsidRPr="006F00AF" w:rsidRDefault="006473CE" w:rsidP="006473CE">
      <w:pPr>
        <w:jc w:val="both"/>
        <w:rPr>
          <w:rFonts w:cs="Arial"/>
          <w:sz w:val="24"/>
          <w:szCs w:val="24"/>
          <w:lang w:val="pt-BR"/>
        </w:rPr>
      </w:pPr>
    </w:p>
    <w:p w14:paraId="6047B774" w14:textId="77777777" w:rsidR="006473CE" w:rsidRPr="006F00AF" w:rsidRDefault="006473CE" w:rsidP="006473CE">
      <w:pPr>
        <w:jc w:val="both"/>
        <w:rPr>
          <w:rFonts w:cs="Arial"/>
          <w:sz w:val="24"/>
          <w:szCs w:val="24"/>
          <w:lang w:val="pt-BR"/>
        </w:rPr>
      </w:pPr>
    </w:p>
    <w:p w14:paraId="3A55C345" w14:textId="429861E0" w:rsidR="006473CE" w:rsidRPr="006F00AF" w:rsidRDefault="006473CE" w:rsidP="006473CE">
      <w:pPr>
        <w:jc w:val="both"/>
        <w:rPr>
          <w:rFonts w:cs="Arial"/>
          <w:sz w:val="24"/>
          <w:szCs w:val="24"/>
          <w:lang w:val="pt-BR"/>
        </w:rPr>
      </w:pPr>
      <w:r w:rsidRPr="006F00AF">
        <w:rPr>
          <w:rFonts w:cs="Arial"/>
          <w:sz w:val="24"/>
          <w:szCs w:val="24"/>
          <w:lang w:val="pt-BR"/>
        </w:rPr>
        <w:t xml:space="preserve">Data: </w:t>
      </w:r>
    </w:p>
    <w:p w14:paraId="5904CAE0" w14:textId="6AEFB71F" w:rsidR="006473CE" w:rsidRPr="006F00AF" w:rsidRDefault="006473CE" w:rsidP="006473CE">
      <w:pPr>
        <w:jc w:val="both"/>
        <w:rPr>
          <w:rFonts w:cs="Arial"/>
          <w:sz w:val="24"/>
          <w:szCs w:val="24"/>
          <w:lang w:val="pt-BR"/>
        </w:rPr>
      </w:pPr>
      <w:r w:rsidRPr="006F00AF">
        <w:rPr>
          <w:rFonts w:cs="Arial"/>
          <w:sz w:val="24"/>
          <w:szCs w:val="24"/>
          <w:lang w:val="pt-BR"/>
        </w:rPr>
        <w:t xml:space="preserve">Assinatura: </w:t>
      </w:r>
    </w:p>
    <w:sectPr w:rsidR="006473CE" w:rsidRPr="006F00AF" w:rsidSect="00026A01">
      <w:headerReference w:type="default" r:id="rId8"/>
      <w:footerReference w:type="default" r:id="rId9"/>
      <w:headerReference w:type="first" r:id="rId10"/>
      <w:footerReference w:type="first" r:id="rId11"/>
      <w:pgSz w:w="11906" w:h="16838" w:code="9"/>
      <w:pgMar w:top="2268" w:right="1134" w:bottom="1701" w:left="1985"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E862E" w14:textId="77777777" w:rsidR="0090545F" w:rsidRDefault="0090545F" w:rsidP="00976BBF">
      <w:r>
        <w:separator/>
      </w:r>
    </w:p>
  </w:endnote>
  <w:endnote w:type="continuationSeparator" w:id="0">
    <w:p w14:paraId="276C8A9A" w14:textId="77777777" w:rsidR="0090545F" w:rsidRDefault="0090545F" w:rsidP="0097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CC7E" w14:textId="77777777" w:rsidR="00007942" w:rsidRDefault="000418FA" w:rsidP="003460EA">
    <w:pPr>
      <w:pStyle w:val="Piedepgina"/>
      <w:tabs>
        <w:tab w:val="clear" w:pos="9026"/>
      </w:tabs>
      <w:ind w:right="-427"/>
      <w:jc w:val="right"/>
    </w:pPr>
    <w:r w:rsidRPr="007E234F">
      <w:rPr>
        <w:color w:val="6E6E6E"/>
        <w:sz w:val="18"/>
        <w:szCs w:val="18"/>
      </w:rPr>
      <w:fldChar w:fldCharType="begin"/>
    </w:r>
    <w:r w:rsidRPr="007E234F">
      <w:rPr>
        <w:color w:val="6E6E6E"/>
        <w:sz w:val="18"/>
        <w:szCs w:val="18"/>
      </w:rPr>
      <w:instrText xml:space="preserve"> PAGE   \* MERGEFORMAT </w:instrText>
    </w:r>
    <w:r w:rsidRPr="007E234F">
      <w:rPr>
        <w:color w:val="6E6E6E"/>
        <w:sz w:val="18"/>
        <w:szCs w:val="18"/>
      </w:rPr>
      <w:fldChar w:fldCharType="separate"/>
    </w:r>
    <w:r w:rsidR="00947C48">
      <w:rPr>
        <w:noProof/>
        <w:color w:val="6E6E6E"/>
        <w:sz w:val="18"/>
        <w:szCs w:val="18"/>
      </w:rPr>
      <w:t>2</w:t>
    </w:r>
    <w:r w:rsidRPr="007E234F">
      <w:rPr>
        <w:color w:val="6E6E6E"/>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8B11" w14:textId="59C5C9A3" w:rsidR="005F728F" w:rsidRPr="000418FA" w:rsidRDefault="0046428A" w:rsidP="00B5603F">
    <w:pPr>
      <w:pStyle w:val="Encabezado"/>
      <w:tabs>
        <w:tab w:val="clear" w:pos="4513"/>
        <w:tab w:val="clear" w:pos="9026"/>
        <w:tab w:val="right" w:pos="8789"/>
      </w:tabs>
      <w:ind w:left="-1276" w:right="-2"/>
      <w:rPr>
        <w:rFonts w:cs="Arial"/>
        <w:color w:val="6E6E6E"/>
        <w:sz w:val="18"/>
        <w:szCs w:val="18"/>
      </w:rPr>
    </w:pPr>
    <w:r>
      <w:rPr>
        <w:rFonts w:cs="Arial"/>
        <w:color w:val="6E6E6E"/>
        <w:sz w:val="18"/>
        <w:szCs w:val="18"/>
      </w:rPr>
      <w:t>Mölnlycke Distributor Code of Conduct</w:t>
    </w:r>
    <w:r w:rsidR="00B5603F">
      <w:rPr>
        <w:rFonts w:cs="Arial"/>
        <w:color w:val="6E6E6E"/>
        <w:sz w:val="18"/>
        <w:szCs w:val="18"/>
      </w:rPr>
      <w:tab/>
    </w:r>
    <w:r>
      <w:rPr>
        <w:rFonts w:cs="Arial"/>
        <w:color w:val="6E6E6E"/>
        <w:sz w:val="18"/>
        <w:szCs w:val="18"/>
      </w:rPr>
      <w:t>December 2022 – Version 1</w:t>
    </w:r>
    <w:r w:rsidR="007746A1">
      <w:rPr>
        <w:rFonts w:cs="Arial"/>
        <w:color w:val="6E6E6E"/>
        <w:sz w:val="18"/>
        <w:szCs w:val="18"/>
      </w:rPr>
      <w:t xml:space="preserve">  </w:t>
    </w:r>
    <w:r w:rsidR="000418FA" w:rsidRPr="007E234F">
      <w:rPr>
        <w:rFonts w:cs="Arial"/>
        <w:color w:val="6E6E6E"/>
        <w:sz w:val="18"/>
        <w:szCs w:val="18"/>
      </w:rPr>
      <w:t xml:space="preserve">| </w:t>
    </w:r>
    <w:r w:rsidR="000418FA" w:rsidRPr="007E234F">
      <w:rPr>
        <w:rFonts w:cs="Arial"/>
        <w:color w:val="6E6E6E"/>
        <w:sz w:val="18"/>
        <w:szCs w:val="18"/>
      </w:rPr>
      <w:fldChar w:fldCharType="begin"/>
    </w:r>
    <w:r w:rsidR="000418FA" w:rsidRPr="007E234F">
      <w:rPr>
        <w:rFonts w:cs="Arial"/>
        <w:color w:val="6E6E6E"/>
        <w:sz w:val="18"/>
        <w:szCs w:val="18"/>
      </w:rPr>
      <w:instrText xml:space="preserve"> PAGE   \* MERGEFORMAT </w:instrText>
    </w:r>
    <w:r w:rsidR="000418FA" w:rsidRPr="007E234F">
      <w:rPr>
        <w:rFonts w:cs="Arial"/>
        <w:color w:val="6E6E6E"/>
        <w:sz w:val="18"/>
        <w:szCs w:val="18"/>
      </w:rPr>
      <w:fldChar w:fldCharType="separate"/>
    </w:r>
    <w:r w:rsidR="00947C48">
      <w:rPr>
        <w:rFonts w:cs="Arial"/>
        <w:noProof/>
        <w:color w:val="6E6E6E"/>
        <w:sz w:val="18"/>
        <w:szCs w:val="18"/>
      </w:rPr>
      <w:t>1</w:t>
    </w:r>
    <w:r w:rsidR="000418FA" w:rsidRPr="007E234F">
      <w:rPr>
        <w:rFonts w:cs="Arial"/>
        <w:noProof/>
        <w:color w:val="6E6E6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98B47" w14:textId="77777777" w:rsidR="0090545F" w:rsidRDefault="0090545F" w:rsidP="00976BBF">
      <w:r>
        <w:separator/>
      </w:r>
    </w:p>
  </w:footnote>
  <w:footnote w:type="continuationSeparator" w:id="0">
    <w:p w14:paraId="00F2DEA3" w14:textId="77777777" w:rsidR="0090545F" w:rsidRDefault="0090545F" w:rsidP="00976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9703" w14:textId="77777777" w:rsidR="005F728F" w:rsidRPr="007E234F" w:rsidRDefault="001F1871" w:rsidP="0003055F">
    <w:pPr>
      <w:pStyle w:val="Encabezado"/>
      <w:tabs>
        <w:tab w:val="clear" w:pos="4513"/>
        <w:tab w:val="clear" w:pos="9026"/>
      </w:tabs>
      <w:ind w:left="-1418" w:right="-427"/>
      <w:rPr>
        <w:color w:val="6E6E6E"/>
        <w:sz w:val="18"/>
        <w:szCs w:val="18"/>
      </w:rPr>
    </w:pPr>
    <w:r>
      <w:rPr>
        <w:noProof/>
        <w:lang w:val="en-US" w:eastAsia="zh-CN"/>
      </w:rPr>
      <w:drawing>
        <wp:anchor distT="0" distB="0" distL="114300" distR="114300" simplePos="0" relativeHeight="251659264" behindDoc="0" locked="1" layoutInCell="1" allowOverlap="1" wp14:anchorId="539B9B75" wp14:editId="13A7ADD3">
          <wp:simplePos x="0" y="0"/>
          <wp:positionH relativeFrom="leftMargin">
            <wp:posOffset>431800</wp:posOffset>
          </wp:positionH>
          <wp:positionV relativeFrom="topMargin">
            <wp:posOffset>504190</wp:posOffset>
          </wp:positionV>
          <wp:extent cx="1260000" cy="601200"/>
          <wp:effectExtent l="0" t="0" r="0" b="889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0000" cy="601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A7D05" w14:textId="77777777" w:rsidR="005F728F" w:rsidRPr="007E234F" w:rsidRDefault="001F1871" w:rsidP="0003055F">
    <w:pPr>
      <w:pStyle w:val="Encabezado"/>
      <w:tabs>
        <w:tab w:val="clear" w:pos="4513"/>
        <w:tab w:val="clear" w:pos="9026"/>
      </w:tabs>
      <w:ind w:left="-1418" w:right="-427"/>
      <w:rPr>
        <w:rFonts w:cs="Arial"/>
        <w:color w:val="6E6E6E"/>
        <w:sz w:val="18"/>
        <w:szCs w:val="18"/>
      </w:rPr>
    </w:pPr>
    <w:r>
      <w:rPr>
        <w:noProof/>
        <w:lang w:val="en-US" w:eastAsia="zh-CN"/>
      </w:rPr>
      <w:drawing>
        <wp:anchor distT="0" distB="0" distL="114300" distR="114300" simplePos="0" relativeHeight="251658240" behindDoc="0" locked="1" layoutInCell="1" allowOverlap="1" wp14:anchorId="22C434B9" wp14:editId="5C27521B">
          <wp:simplePos x="0" y="0"/>
          <wp:positionH relativeFrom="leftMargin">
            <wp:posOffset>431800</wp:posOffset>
          </wp:positionH>
          <wp:positionV relativeFrom="topMargin">
            <wp:posOffset>504190</wp:posOffset>
          </wp:positionV>
          <wp:extent cx="1260000" cy="60120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0000" cy="601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8E61AA"/>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E2CE926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23303A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F459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6C88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2C2574"/>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5276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ACD9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8E3A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584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9635A"/>
    <w:multiLevelType w:val="hybridMultilevel"/>
    <w:tmpl w:val="33745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9849E7"/>
    <w:multiLevelType w:val="hybridMultilevel"/>
    <w:tmpl w:val="8FEE4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224A9"/>
    <w:multiLevelType w:val="multilevel"/>
    <w:tmpl w:val="F8EABD56"/>
    <w:lvl w:ilvl="0">
      <w:start w:val="1"/>
      <w:numFmt w:val="bullet"/>
      <w:lvlText w:val=""/>
      <w:lvlJc w:val="left"/>
      <w:pPr>
        <w:tabs>
          <w:tab w:val="num" w:pos="284"/>
        </w:tabs>
        <w:ind w:left="284" w:hanging="284"/>
      </w:pPr>
      <w:rPr>
        <w:rFonts w:ascii="Wingdings" w:hAnsi="Wingdings" w:hint="default"/>
        <w:color w:val="BD0000"/>
      </w:rPr>
    </w:lvl>
    <w:lvl w:ilvl="1">
      <w:start w:val="1"/>
      <w:numFmt w:val="decimalZero"/>
      <w:lvlText w:val="%2."/>
      <w:lvlJc w:val="left"/>
      <w:pPr>
        <w:tabs>
          <w:tab w:val="num" w:pos="595"/>
        </w:tabs>
        <w:ind w:left="595" w:hanging="340"/>
      </w:pPr>
      <w:rPr>
        <w:rFonts w:hint="default"/>
        <w:b/>
        <w:i w:val="0"/>
      </w:rPr>
    </w:lvl>
    <w:lvl w:ilvl="2">
      <w:start w:val="1"/>
      <w:numFmt w:val="lowerLetter"/>
      <w:lvlText w:val="%3."/>
      <w:lvlJc w:val="left"/>
      <w:pPr>
        <w:tabs>
          <w:tab w:val="num" w:pos="851"/>
        </w:tabs>
        <w:ind w:left="851" w:hanging="25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4826F7B"/>
    <w:multiLevelType w:val="multilevel"/>
    <w:tmpl w:val="0809001D"/>
    <w:styleLink w:val="Style3"/>
    <w:lvl w:ilvl="0">
      <w:start w:val="1"/>
      <w:numFmt w:val="bullet"/>
      <w:lvlText w:val=""/>
      <w:lvlJc w:val="left"/>
      <w:pPr>
        <w:ind w:left="360" w:hanging="360"/>
      </w:pPr>
      <w:rPr>
        <w:rFonts w:ascii="Wingdings" w:hAnsi="Wingdings" w:hint="default"/>
        <w:color w:val="C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AD6E90"/>
    <w:multiLevelType w:val="multilevel"/>
    <w:tmpl w:val="0F72CAAC"/>
    <w:numStyleLink w:val="Formatmall1"/>
  </w:abstractNum>
  <w:abstractNum w:abstractNumId="15" w15:restartNumberingAfterBreak="0">
    <w:nsid w:val="228A3027"/>
    <w:multiLevelType w:val="multilevel"/>
    <w:tmpl w:val="3F6C6AF0"/>
    <w:lvl w:ilvl="0">
      <w:start w:val="1"/>
      <w:numFmt w:val="bullet"/>
      <w:pStyle w:val="Listaconvietas"/>
      <w:lvlText w:val=""/>
      <w:lvlJc w:val="left"/>
      <w:pPr>
        <w:ind w:left="284" w:hanging="284"/>
      </w:pPr>
      <w:rPr>
        <w:rFonts w:ascii="Wingdings" w:hAnsi="Wingdings" w:hint="default"/>
        <w:color w:val="808080" w:themeColor="background1" w:themeShade="80"/>
      </w:rPr>
    </w:lvl>
    <w:lvl w:ilvl="1">
      <w:start w:val="1"/>
      <w:numFmt w:val="bullet"/>
      <w:pStyle w:val="Listaconvietas2"/>
      <w:lvlText w:val="‒"/>
      <w:lvlJc w:val="left"/>
      <w:pPr>
        <w:ind w:left="568" w:hanging="284"/>
      </w:pPr>
      <w:rPr>
        <w:rFonts w:ascii="Calibri" w:hAnsi="Calibri" w:hint="default"/>
        <w:color w:val="808080" w:themeColor="background1" w:themeShade="80"/>
      </w:rPr>
    </w:lvl>
    <w:lvl w:ilvl="2">
      <w:start w:val="1"/>
      <w:numFmt w:val="bullet"/>
      <w:pStyle w:val="Listaconvietas3"/>
      <w:lvlText w:val="‒"/>
      <w:lvlJc w:val="left"/>
      <w:pPr>
        <w:ind w:left="852" w:hanging="284"/>
      </w:pPr>
      <w:rPr>
        <w:rFonts w:ascii="Calibri" w:hAnsi="Calibri" w:hint="default"/>
        <w:color w:val="808080" w:themeColor="background1" w:themeShade="80"/>
      </w:rPr>
    </w:lvl>
    <w:lvl w:ilvl="3">
      <w:start w:val="1"/>
      <w:numFmt w:val="bullet"/>
      <w:lvlText w:val="‒"/>
      <w:lvlJc w:val="left"/>
      <w:pPr>
        <w:ind w:left="1136" w:hanging="284"/>
      </w:pPr>
      <w:rPr>
        <w:rFonts w:ascii="Calibri" w:hAnsi="Calibri" w:hint="default"/>
        <w:color w:val="808080" w:themeColor="background1" w:themeShade="80"/>
      </w:rPr>
    </w:lvl>
    <w:lvl w:ilvl="4">
      <w:start w:val="1"/>
      <w:numFmt w:val="bullet"/>
      <w:lvlText w:val="‒"/>
      <w:lvlJc w:val="left"/>
      <w:pPr>
        <w:ind w:left="1420" w:hanging="284"/>
      </w:pPr>
      <w:rPr>
        <w:rFonts w:ascii="Calibri" w:hAnsi="Calibri" w:hint="default"/>
        <w:color w:val="808080" w:themeColor="background1" w:themeShade="80"/>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23A9529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EDE3B11"/>
    <w:multiLevelType w:val="multilevel"/>
    <w:tmpl w:val="2D8E1FBE"/>
    <w:styleLink w:val="Style4"/>
    <w:lvl w:ilvl="0">
      <w:start w:val="1"/>
      <w:numFmt w:val="bullet"/>
      <w:lvlText w:val=""/>
      <w:lvlJc w:val="left"/>
      <w:pPr>
        <w:tabs>
          <w:tab w:val="num" w:pos="284"/>
        </w:tabs>
        <w:ind w:left="284" w:hanging="284"/>
      </w:pPr>
      <w:rPr>
        <w:rFonts w:ascii="Wingdings" w:hAnsi="Wingdings" w:hint="default"/>
        <w:color w:val="92B581" w:themeColor="accent2"/>
      </w:rPr>
    </w:lvl>
    <w:lvl w:ilvl="1">
      <w:start w:val="1"/>
      <w:numFmt w:val="decimalZero"/>
      <w:lvlText w:val="%2."/>
      <w:lvlJc w:val="left"/>
      <w:pPr>
        <w:tabs>
          <w:tab w:val="num" w:pos="595"/>
        </w:tabs>
        <w:ind w:left="595" w:hanging="340"/>
      </w:pPr>
      <w:rPr>
        <w:rFonts w:hint="default"/>
        <w:b/>
        <w:i w:val="0"/>
      </w:rPr>
    </w:lvl>
    <w:lvl w:ilvl="2">
      <w:start w:val="1"/>
      <w:numFmt w:val="lowerLetter"/>
      <w:lvlText w:val="%3."/>
      <w:lvlJc w:val="left"/>
      <w:pPr>
        <w:tabs>
          <w:tab w:val="num" w:pos="851"/>
        </w:tabs>
        <w:ind w:left="851" w:hanging="25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2786DE2"/>
    <w:multiLevelType w:val="multilevel"/>
    <w:tmpl w:val="953A6920"/>
    <w:styleLink w:val="KreGavList"/>
    <w:lvl w:ilvl="0">
      <w:start w:val="1"/>
      <w:numFmt w:val="bullet"/>
      <w:lvlText w:val=""/>
      <w:lvlJc w:val="left"/>
      <w:pPr>
        <w:ind w:left="227" w:hanging="227"/>
      </w:pPr>
      <w:rPr>
        <w:rFonts w:ascii="Wingdings" w:hAnsi="Wingdings" w:hint="default"/>
        <w:color w:val="D31145"/>
        <w:sz w:val="16"/>
      </w:rPr>
    </w:lvl>
    <w:lvl w:ilvl="1">
      <w:start w:val="1"/>
      <w:numFmt w:val="bullet"/>
      <w:lvlText w:val="–"/>
      <w:lvlJc w:val="left"/>
      <w:pPr>
        <w:ind w:left="454" w:hanging="227"/>
      </w:pPr>
      <w:rPr>
        <w:rFonts w:ascii="Arial" w:hAnsi="Arial"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Wingdings" w:hAnsi="Wingdings" w:hint="default"/>
      </w:rPr>
    </w:lvl>
    <w:lvl w:ilvl="4">
      <w:start w:val="1"/>
      <w:numFmt w:val="bullet"/>
      <w:lvlText w:val=""/>
      <w:lvlJc w:val="left"/>
      <w:pPr>
        <w:ind w:left="1135" w:hanging="227"/>
      </w:pPr>
      <w:rPr>
        <w:rFonts w:ascii="Wingdings" w:hAnsi="Wingdings"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Wingdings" w:hAnsi="Wingdings" w:hint="default"/>
      </w:rPr>
    </w:lvl>
    <w:lvl w:ilvl="7">
      <w:start w:val="1"/>
      <w:numFmt w:val="bullet"/>
      <w:lvlText w:val=""/>
      <w:lvlJc w:val="left"/>
      <w:pPr>
        <w:ind w:left="1816" w:hanging="227"/>
      </w:pPr>
      <w:rPr>
        <w:rFonts w:ascii="Wingdings" w:hAnsi="Wingdings" w:hint="default"/>
      </w:rPr>
    </w:lvl>
    <w:lvl w:ilvl="8">
      <w:start w:val="1"/>
      <w:numFmt w:val="bullet"/>
      <w:lvlText w:val=""/>
      <w:lvlJc w:val="left"/>
      <w:pPr>
        <w:ind w:left="2043" w:hanging="227"/>
      </w:pPr>
      <w:rPr>
        <w:rFonts w:ascii="Wingdings" w:hAnsi="Wingdings" w:hint="default"/>
      </w:rPr>
    </w:lvl>
  </w:abstractNum>
  <w:abstractNum w:abstractNumId="19" w15:restartNumberingAfterBreak="0">
    <w:nsid w:val="33BE42A9"/>
    <w:multiLevelType w:val="hybridMultilevel"/>
    <w:tmpl w:val="79FC4CEA"/>
    <w:lvl w:ilvl="0" w:tplc="3C70E714">
      <w:start w:val="1"/>
      <w:numFmt w:val="decimal"/>
      <w:lvlText w:val="%1."/>
      <w:lvlJc w:val="left"/>
      <w:pPr>
        <w:ind w:left="720" w:hanging="360"/>
      </w:pPr>
      <w:rPr>
        <w:rFonts w:hint="default"/>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E7542"/>
    <w:multiLevelType w:val="multilevel"/>
    <w:tmpl w:val="A1B652A4"/>
    <w:lvl w:ilvl="0">
      <w:start w:val="1"/>
      <w:numFmt w:val="bullet"/>
      <w:lvlText w:val=""/>
      <w:lvlJc w:val="left"/>
      <w:pPr>
        <w:tabs>
          <w:tab w:val="num" w:pos="284"/>
        </w:tabs>
        <w:ind w:left="284" w:hanging="284"/>
      </w:pPr>
      <w:rPr>
        <w:rFonts w:ascii="Wingdings" w:hAnsi="Wingdings" w:hint="default"/>
        <w:color w:val="6E6E6E"/>
      </w:rPr>
    </w:lvl>
    <w:lvl w:ilvl="1">
      <w:start w:val="1"/>
      <w:numFmt w:val="decimal"/>
      <w:lvlText w:val="%2."/>
      <w:lvlJc w:val="left"/>
      <w:pPr>
        <w:tabs>
          <w:tab w:val="num" w:pos="595"/>
        </w:tabs>
        <w:ind w:left="595" w:hanging="340"/>
      </w:pPr>
      <w:rPr>
        <w:rFonts w:hint="default"/>
        <w:b/>
        <w:i w:val="0"/>
      </w:rPr>
    </w:lvl>
    <w:lvl w:ilvl="2">
      <w:start w:val="1"/>
      <w:numFmt w:val="lowerLetter"/>
      <w:lvlText w:val="%3."/>
      <w:lvlJc w:val="left"/>
      <w:pPr>
        <w:tabs>
          <w:tab w:val="num" w:pos="851"/>
        </w:tabs>
        <w:ind w:left="851" w:hanging="25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056713"/>
    <w:multiLevelType w:val="multilevel"/>
    <w:tmpl w:val="FF38B7A2"/>
    <w:lvl w:ilvl="0">
      <w:start w:val="1"/>
      <w:numFmt w:val="decimal"/>
      <w:pStyle w:val="Listaconnmeros"/>
      <w:lvlText w:val="%1"/>
      <w:lvlJc w:val="left"/>
      <w:pPr>
        <w:ind w:left="284" w:hanging="284"/>
      </w:pPr>
      <w:rPr>
        <w:rFonts w:hint="default"/>
      </w:rPr>
    </w:lvl>
    <w:lvl w:ilvl="1">
      <w:start w:val="1"/>
      <w:numFmt w:val="lowerLetter"/>
      <w:pStyle w:val="Listaconnmeros2"/>
      <w:lvlText w:val="%2"/>
      <w:lvlJc w:val="left"/>
      <w:pPr>
        <w:ind w:left="568" w:hanging="284"/>
      </w:pPr>
      <w:rPr>
        <w:rFonts w:hint="default"/>
      </w:rPr>
    </w:lvl>
    <w:lvl w:ilvl="2">
      <w:start w:val="1"/>
      <w:numFmt w:val="lowerRoman"/>
      <w:pStyle w:val="Listaconnmeros3"/>
      <w:lvlText w:val="%3"/>
      <w:lvlJc w:val="left"/>
      <w:pPr>
        <w:ind w:left="852" w:hanging="284"/>
      </w:pPr>
      <w:rPr>
        <w:rFonts w:hint="default"/>
      </w:rPr>
    </w:lvl>
    <w:lvl w:ilvl="3">
      <w:start w:val="1"/>
      <w:numFmt w:val="bullet"/>
      <w:lvlText w:val="‒"/>
      <w:lvlJc w:val="left"/>
      <w:pPr>
        <w:ind w:left="1136" w:hanging="284"/>
      </w:pPr>
      <w:rPr>
        <w:rFonts w:ascii="Calibri" w:hAnsi="Calibri" w:hint="default"/>
        <w:color w:val="808080" w:themeColor="background1" w:themeShade="80"/>
      </w:rPr>
    </w:lvl>
    <w:lvl w:ilvl="4">
      <w:start w:val="1"/>
      <w:numFmt w:val="bullet"/>
      <w:pStyle w:val="Listaconvietas5"/>
      <w:lvlText w:val="‒"/>
      <w:lvlJc w:val="left"/>
      <w:pPr>
        <w:ind w:left="1420" w:hanging="284"/>
      </w:pPr>
      <w:rPr>
        <w:rFonts w:ascii="Calibri" w:hAnsi="Calibri" w:hint="default"/>
        <w:color w:val="808080" w:themeColor="background1" w:themeShade="80"/>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D2E5978"/>
    <w:multiLevelType w:val="multilevel"/>
    <w:tmpl w:val="5BD0C4A0"/>
    <w:lvl w:ilvl="0">
      <w:start w:val="1"/>
      <w:numFmt w:val="decimal"/>
      <w:pStyle w:val="Prrafodelista"/>
      <w:lvlText w:val="%1."/>
      <w:lvlJc w:val="left"/>
      <w:pPr>
        <w:ind w:left="284" w:hanging="284"/>
      </w:pPr>
      <w:rPr>
        <w:rFonts w:hint="default"/>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3" w15:restartNumberingAfterBreak="0">
    <w:nsid w:val="41C60D90"/>
    <w:multiLevelType w:val="multilevel"/>
    <w:tmpl w:val="64C42FB4"/>
    <w:lvl w:ilvl="0">
      <w:start w:val="1"/>
      <w:numFmt w:val="bullet"/>
      <w:pStyle w:val="Multilevel1"/>
      <w:lvlText w:val=""/>
      <w:lvlJc w:val="left"/>
      <w:pPr>
        <w:tabs>
          <w:tab w:val="num" w:pos="567"/>
        </w:tabs>
        <w:ind w:left="567" w:hanging="567"/>
      </w:pPr>
      <w:rPr>
        <w:rFonts w:ascii="Symbol" w:hAnsi="Symbol" w:hint="default"/>
      </w:rPr>
    </w:lvl>
    <w:lvl w:ilvl="1">
      <w:start w:val="1"/>
      <w:numFmt w:val="bullet"/>
      <w:lvlText w:val=""/>
      <w:lvlJc w:val="left"/>
      <w:pPr>
        <w:tabs>
          <w:tab w:val="num" w:pos="927"/>
        </w:tabs>
        <w:ind w:left="851" w:hanging="284"/>
      </w:pPr>
      <w:rPr>
        <w:rFonts w:ascii="Symbol" w:hAnsi="Symbol" w:hint="default"/>
      </w:rPr>
    </w:lvl>
    <w:lvl w:ilvl="2">
      <w:start w:val="1"/>
      <w:numFmt w:val="bullet"/>
      <w:lvlText w:val="*"/>
      <w:lvlJc w:val="left"/>
      <w:pPr>
        <w:tabs>
          <w:tab w:val="num" w:pos="1211"/>
        </w:tabs>
        <w:ind w:left="1134" w:hanging="283"/>
      </w:pPr>
      <w:rPr>
        <w:rFonts w:ascii="Times New Roman" w:hAnsi="Times New Roman"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E029B4"/>
    <w:multiLevelType w:val="hybridMultilevel"/>
    <w:tmpl w:val="D8E0B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FA75BF"/>
    <w:multiLevelType w:val="hybridMultilevel"/>
    <w:tmpl w:val="C478CC1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15:restartNumberingAfterBreak="0">
    <w:nsid w:val="50A221DD"/>
    <w:multiLevelType w:val="hybridMultilevel"/>
    <w:tmpl w:val="B9B86B84"/>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24E3A31"/>
    <w:multiLevelType w:val="multilevel"/>
    <w:tmpl w:val="BEEE5CDA"/>
    <w:styleLink w:val="KreGavNumList"/>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28" w15:restartNumberingAfterBreak="0">
    <w:nsid w:val="53C2024A"/>
    <w:multiLevelType w:val="multilevel"/>
    <w:tmpl w:val="0809001D"/>
    <w:styleLink w:val="Style2"/>
    <w:lvl w:ilvl="0">
      <w:start w:val="1"/>
      <w:numFmt w:val="decimal"/>
      <w:lvlText w:val="%1)"/>
      <w:lvlJc w:val="left"/>
      <w:pPr>
        <w:ind w:left="360" w:hanging="360"/>
      </w:pPr>
      <w:rPr>
        <w:color w:val="C0000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5DC2AC7"/>
    <w:multiLevelType w:val="hybridMultilevel"/>
    <w:tmpl w:val="0E2059EA"/>
    <w:lvl w:ilvl="0" w:tplc="F0AE058C">
      <w:start w:val="1"/>
      <w:numFmt w:val="bullet"/>
      <w:pStyle w:val="Bullets"/>
      <w:lvlText w:val=""/>
      <w:lvlJc w:val="left"/>
      <w:pPr>
        <w:ind w:left="360" w:hanging="360"/>
      </w:pPr>
      <w:rPr>
        <w:rFonts w:ascii="Symbol" w:hAnsi="Symbol" w:hint="default"/>
        <w:color w:val="6E6E6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F9737D"/>
    <w:multiLevelType w:val="multilevel"/>
    <w:tmpl w:val="F8EABD56"/>
    <w:styleLink w:val="Style5"/>
    <w:lvl w:ilvl="0">
      <w:start w:val="1"/>
      <w:numFmt w:val="bullet"/>
      <w:lvlText w:val=""/>
      <w:lvlJc w:val="left"/>
      <w:pPr>
        <w:tabs>
          <w:tab w:val="num" w:pos="284"/>
        </w:tabs>
        <w:ind w:left="284" w:hanging="284"/>
      </w:pPr>
      <w:rPr>
        <w:rFonts w:ascii="Wingdings" w:hAnsi="Wingdings" w:hint="default"/>
        <w:color w:val="6E6E6E"/>
      </w:rPr>
    </w:lvl>
    <w:lvl w:ilvl="1">
      <w:start w:val="1"/>
      <w:numFmt w:val="decimalZero"/>
      <w:lvlText w:val="%2."/>
      <w:lvlJc w:val="left"/>
      <w:pPr>
        <w:tabs>
          <w:tab w:val="num" w:pos="595"/>
        </w:tabs>
        <w:ind w:left="595" w:hanging="340"/>
      </w:pPr>
      <w:rPr>
        <w:rFonts w:hint="default"/>
        <w:b/>
        <w:i w:val="0"/>
      </w:rPr>
    </w:lvl>
    <w:lvl w:ilvl="2">
      <w:start w:val="1"/>
      <w:numFmt w:val="lowerLetter"/>
      <w:lvlText w:val="%3."/>
      <w:lvlJc w:val="left"/>
      <w:pPr>
        <w:tabs>
          <w:tab w:val="num" w:pos="851"/>
        </w:tabs>
        <w:ind w:left="851" w:hanging="25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60D66DC"/>
    <w:multiLevelType w:val="multilevel"/>
    <w:tmpl w:val="806E79B0"/>
    <w:lvl w:ilvl="0">
      <w:start w:val="1"/>
      <w:numFmt w:val="decimal"/>
      <w:pStyle w:val="Numbers"/>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71458AD"/>
    <w:multiLevelType w:val="hybridMultilevel"/>
    <w:tmpl w:val="CC545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2D37E2"/>
    <w:multiLevelType w:val="multilevel"/>
    <w:tmpl w:val="0F72CAAC"/>
    <w:styleLink w:val="Formatmall1"/>
    <w:lvl w:ilvl="0">
      <w:start w:val="1"/>
      <w:numFmt w:val="bullet"/>
      <w:lvlText w:val=""/>
      <w:lvlJc w:val="left"/>
      <w:pPr>
        <w:ind w:left="284" w:hanging="284"/>
      </w:pPr>
      <w:rPr>
        <w:rFonts w:ascii="Wingdings" w:hAnsi="Wingdings" w:hint="default"/>
        <w:color w:val="808080" w:themeColor="background1" w:themeShade="80"/>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34" w15:restartNumberingAfterBreak="0">
    <w:nsid w:val="60427C51"/>
    <w:multiLevelType w:val="hybridMultilevel"/>
    <w:tmpl w:val="4DE80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5B683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56908DC"/>
    <w:multiLevelType w:val="hybridMultilevel"/>
    <w:tmpl w:val="13A64C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30109653">
    <w:abstractNumId w:val="22"/>
  </w:num>
  <w:num w:numId="2" w16cid:durableId="6830534">
    <w:abstractNumId w:val="20"/>
  </w:num>
  <w:num w:numId="3" w16cid:durableId="195511042">
    <w:abstractNumId w:val="33"/>
  </w:num>
  <w:num w:numId="4" w16cid:durableId="1940021043">
    <w:abstractNumId w:val="18"/>
  </w:num>
  <w:num w:numId="5" w16cid:durableId="1577783846">
    <w:abstractNumId w:val="27"/>
  </w:num>
  <w:num w:numId="6" w16cid:durableId="5794344">
    <w:abstractNumId w:val="20"/>
  </w:num>
  <w:num w:numId="7" w16cid:durableId="1242448538">
    <w:abstractNumId w:val="20"/>
  </w:num>
  <w:num w:numId="8" w16cid:durableId="1411074259">
    <w:abstractNumId w:val="9"/>
  </w:num>
  <w:num w:numId="9" w16cid:durableId="1346402210">
    <w:abstractNumId w:val="15"/>
  </w:num>
  <w:num w:numId="10" w16cid:durableId="1307130164">
    <w:abstractNumId w:val="7"/>
  </w:num>
  <w:num w:numId="11" w16cid:durableId="1031026967">
    <w:abstractNumId w:val="15"/>
  </w:num>
  <w:num w:numId="12" w16cid:durableId="1555628347">
    <w:abstractNumId w:val="6"/>
  </w:num>
  <w:num w:numId="13" w16cid:durableId="591210033">
    <w:abstractNumId w:val="15"/>
  </w:num>
  <w:num w:numId="14" w16cid:durableId="768038289">
    <w:abstractNumId w:val="5"/>
  </w:num>
  <w:num w:numId="15" w16cid:durableId="2006738002">
    <w:abstractNumId w:val="5"/>
  </w:num>
  <w:num w:numId="16" w16cid:durableId="580216712">
    <w:abstractNumId w:val="4"/>
  </w:num>
  <w:num w:numId="17" w16cid:durableId="2022466013">
    <w:abstractNumId w:val="21"/>
  </w:num>
  <w:num w:numId="18" w16cid:durableId="352540435">
    <w:abstractNumId w:val="8"/>
  </w:num>
  <w:num w:numId="19" w16cid:durableId="986207155">
    <w:abstractNumId w:val="21"/>
  </w:num>
  <w:num w:numId="20" w16cid:durableId="199711404">
    <w:abstractNumId w:val="3"/>
  </w:num>
  <w:num w:numId="21" w16cid:durableId="1466240091">
    <w:abstractNumId w:val="21"/>
  </w:num>
  <w:num w:numId="22" w16cid:durableId="2048721768">
    <w:abstractNumId w:val="2"/>
  </w:num>
  <w:num w:numId="23" w16cid:durableId="395249128">
    <w:abstractNumId w:val="21"/>
  </w:num>
  <w:num w:numId="24" w16cid:durableId="1250237054">
    <w:abstractNumId w:val="1"/>
  </w:num>
  <w:num w:numId="25" w16cid:durableId="971130547">
    <w:abstractNumId w:val="1"/>
  </w:num>
  <w:num w:numId="26" w16cid:durableId="987318856">
    <w:abstractNumId w:val="0"/>
  </w:num>
  <w:num w:numId="27" w16cid:durableId="1287198311">
    <w:abstractNumId w:val="0"/>
  </w:num>
  <w:num w:numId="28" w16cid:durableId="1027950129">
    <w:abstractNumId w:val="23"/>
  </w:num>
  <w:num w:numId="29" w16cid:durableId="1205096320">
    <w:abstractNumId w:val="31"/>
  </w:num>
  <w:num w:numId="30" w16cid:durableId="1435054726">
    <w:abstractNumId w:val="28"/>
  </w:num>
  <w:num w:numId="31" w16cid:durableId="131947033">
    <w:abstractNumId w:val="13"/>
  </w:num>
  <w:num w:numId="32" w16cid:durableId="1262375045">
    <w:abstractNumId w:val="17"/>
  </w:num>
  <w:num w:numId="33" w16cid:durableId="1296595331">
    <w:abstractNumId w:val="12"/>
  </w:num>
  <w:num w:numId="34" w16cid:durableId="1077098612">
    <w:abstractNumId w:val="14"/>
  </w:num>
  <w:num w:numId="35" w16cid:durableId="1218083698">
    <w:abstractNumId w:val="30"/>
  </w:num>
  <w:num w:numId="36" w16cid:durableId="1129666808">
    <w:abstractNumId w:val="16"/>
  </w:num>
  <w:num w:numId="37" w16cid:durableId="334889220">
    <w:abstractNumId w:val="35"/>
  </w:num>
  <w:num w:numId="38" w16cid:durableId="1893494422">
    <w:abstractNumId w:val="29"/>
  </w:num>
  <w:num w:numId="39" w16cid:durableId="79916335">
    <w:abstractNumId w:val="19"/>
  </w:num>
  <w:num w:numId="40" w16cid:durableId="1599093878">
    <w:abstractNumId w:val="11"/>
  </w:num>
  <w:num w:numId="41" w16cid:durableId="1819564587">
    <w:abstractNumId w:val="32"/>
  </w:num>
  <w:num w:numId="42" w16cid:durableId="1004093191">
    <w:abstractNumId w:val="24"/>
  </w:num>
  <w:num w:numId="43" w16cid:durableId="347148239">
    <w:abstractNumId w:val="34"/>
  </w:num>
  <w:num w:numId="44" w16cid:durableId="1734038466">
    <w:abstractNumId w:val="10"/>
  </w:num>
  <w:num w:numId="45" w16cid:durableId="1138300309">
    <w:abstractNumId w:val="26"/>
  </w:num>
  <w:num w:numId="46" w16cid:durableId="322971101">
    <w:abstractNumId w:val="25"/>
  </w:num>
  <w:num w:numId="47" w16cid:durableId="189727838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attachedTemplate r:id="rId1"/>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C34"/>
    <w:rsid w:val="00004916"/>
    <w:rsid w:val="000054F2"/>
    <w:rsid w:val="00007942"/>
    <w:rsid w:val="000148A6"/>
    <w:rsid w:val="00017FEB"/>
    <w:rsid w:val="00026A01"/>
    <w:rsid w:val="0003055F"/>
    <w:rsid w:val="00035B0E"/>
    <w:rsid w:val="00037F2E"/>
    <w:rsid w:val="000413D5"/>
    <w:rsid w:val="000418FA"/>
    <w:rsid w:val="00045368"/>
    <w:rsid w:val="00045805"/>
    <w:rsid w:val="000612A7"/>
    <w:rsid w:val="000632CA"/>
    <w:rsid w:val="000656F6"/>
    <w:rsid w:val="00071607"/>
    <w:rsid w:val="00073990"/>
    <w:rsid w:val="0007479D"/>
    <w:rsid w:val="000753C3"/>
    <w:rsid w:val="00080F33"/>
    <w:rsid w:val="00085AD7"/>
    <w:rsid w:val="0009054F"/>
    <w:rsid w:val="000947E0"/>
    <w:rsid w:val="000976D1"/>
    <w:rsid w:val="000A2B8D"/>
    <w:rsid w:val="000B56CD"/>
    <w:rsid w:val="000C2A6A"/>
    <w:rsid w:val="000C36AB"/>
    <w:rsid w:val="000C4E1C"/>
    <w:rsid w:val="000C5E15"/>
    <w:rsid w:val="000C6D7C"/>
    <w:rsid w:val="000C7169"/>
    <w:rsid w:val="000D213A"/>
    <w:rsid w:val="000D4583"/>
    <w:rsid w:val="000D6FFF"/>
    <w:rsid w:val="000E1444"/>
    <w:rsid w:val="000E44DB"/>
    <w:rsid w:val="000E6D1F"/>
    <w:rsid w:val="000F10C0"/>
    <w:rsid w:val="000F2B26"/>
    <w:rsid w:val="000F3D4C"/>
    <w:rsid w:val="000F7984"/>
    <w:rsid w:val="00103673"/>
    <w:rsid w:val="0010489D"/>
    <w:rsid w:val="00106250"/>
    <w:rsid w:val="00107642"/>
    <w:rsid w:val="00112642"/>
    <w:rsid w:val="001219BF"/>
    <w:rsid w:val="00125416"/>
    <w:rsid w:val="001301CC"/>
    <w:rsid w:val="00136C73"/>
    <w:rsid w:val="00137DC1"/>
    <w:rsid w:val="00137FD1"/>
    <w:rsid w:val="00160A17"/>
    <w:rsid w:val="00174B67"/>
    <w:rsid w:val="0017615D"/>
    <w:rsid w:val="0018138F"/>
    <w:rsid w:val="001878B4"/>
    <w:rsid w:val="001901D8"/>
    <w:rsid w:val="00193C84"/>
    <w:rsid w:val="001A0849"/>
    <w:rsid w:val="001A5F90"/>
    <w:rsid w:val="001A6BF1"/>
    <w:rsid w:val="001B75A9"/>
    <w:rsid w:val="001B7B19"/>
    <w:rsid w:val="001C7B3D"/>
    <w:rsid w:val="001D368D"/>
    <w:rsid w:val="001D474B"/>
    <w:rsid w:val="001D677F"/>
    <w:rsid w:val="001E59BE"/>
    <w:rsid w:val="001F1871"/>
    <w:rsid w:val="001F1B14"/>
    <w:rsid w:val="00201481"/>
    <w:rsid w:val="002015B6"/>
    <w:rsid w:val="00204B9E"/>
    <w:rsid w:val="002068A1"/>
    <w:rsid w:val="00206C4C"/>
    <w:rsid w:val="00213DD2"/>
    <w:rsid w:val="002207C6"/>
    <w:rsid w:val="00220CD1"/>
    <w:rsid w:val="0022325A"/>
    <w:rsid w:val="00223E59"/>
    <w:rsid w:val="00232C7A"/>
    <w:rsid w:val="002370AB"/>
    <w:rsid w:val="002422BD"/>
    <w:rsid w:val="0024308C"/>
    <w:rsid w:val="00244E8C"/>
    <w:rsid w:val="002502AF"/>
    <w:rsid w:val="0025181A"/>
    <w:rsid w:val="00251DCA"/>
    <w:rsid w:val="00253511"/>
    <w:rsid w:val="00254530"/>
    <w:rsid w:val="002569F0"/>
    <w:rsid w:val="002575E6"/>
    <w:rsid w:val="0026172E"/>
    <w:rsid w:val="0026258D"/>
    <w:rsid w:val="002634DA"/>
    <w:rsid w:val="002672FA"/>
    <w:rsid w:val="00272C7C"/>
    <w:rsid w:val="002825EF"/>
    <w:rsid w:val="00292FDC"/>
    <w:rsid w:val="0029525E"/>
    <w:rsid w:val="002A13AE"/>
    <w:rsid w:val="002A3539"/>
    <w:rsid w:val="002B2EEE"/>
    <w:rsid w:val="002B4B9A"/>
    <w:rsid w:val="002B7E37"/>
    <w:rsid w:val="002C008B"/>
    <w:rsid w:val="002C029B"/>
    <w:rsid w:val="002C784F"/>
    <w:rsid w:val="002D26B9"/>
    <w:rsid w:val="002D3D25"/>
    <w:rsid w:val="002E2510"/>
    <w:rsid w:val="002E3A78"/>
    <w:rsid w:val="002E6C3B"/>
    <w:rsid w:val="002F45D9"/>
    <w:rsid w:val="002F6613"/>
    <w:rsid w:val="003028B8"/>
    <w:rsid w:val="003034B6"/>
    <w:rsid w:val="0030672C"/>
    <w:rsid w:val="00313639"/>
    <w:rsid w:val="00313AF7"/>
    <w:rsid w:val="0031472D"/>
    <w:rsid w:val="00317F53"/>
    <w:rsid w:val="00321694"/>
    <w:rsid w:val="00321CD7"/>
    <w:rsid w:val="00325DE9"/>
    <w:rsid w:val="003276C9"/>
    <w:rsid w:val="00327BB7"/>
    <w:rsid w:val="003326D3"/>
    <w:rsid w:val="00333674"/>
    <w:rsid w:val="0034438B"/>
    <w:rsid w:val="003460EA"/>
    <w:rsid w:val="0035495E"/>
    <w:rsid w:val="003558D6"/>
    <w:rsid w:val="00360999"/>
    <w:rsid w:val="00360B23"/>
    <w:rsid w:val="0036182C"/>
    <w:rsid w:val="00361A8D"/>
    <w:rsid w:val="00363CD5"/>
    <w:rsid w:val="0036440C"/>
    <w:rsid w:val="00367136"/>
    <w:rsid w:val="00376F00"/>
    <w:rsid w:val="00381B3B"/>
    <w:rsid w:val="003829D4"/>
    <w:rsid w:val="003847C1"/>
    <w:rsid w:val="00385E88"/>
    <w:rsid w:val="00391FA0"/>
    <w:rsid w:val="0039435B"/>
    <w:rsid w:val="003948D9"/>
    <w:rsid w:val="00396452"/>
    <w:rsid w:val="003A3E12"/>
    <w:rsid w:val="003A538A"/>
    <w:rsid w:val="003B2B6F"/>
    <w:rsid w:val="003D08BA"/>
    <w:rsid w:val="003D0C34"/>
    <w:rsid w:val="003D30FF"/>
    <w:rsid w:val="003D4653"/>
    <w:rsid w:val="003D7504"/>
    <w:rsid w:val="003E3081"/>
    <w:rsid w:val="003E45B4"/>
    <w:rsid w:val="003E4FFC"/>
    <w:rsid w:val="004126CB"/>
    <w:rsid w:val="00414777"/>
    <w:rsid w:val="0042634A"/>
    <w:rsid w:val="00426B87"/>
    <w:rsid w:val="0043273E"/>
    <w:rsid w:val="0043544E"/>
    <w:rsid w:val="00441F04"/>
    <w:rsid w:val="00442080"/>
    <w:rsid w:val="00445020"/>
    <w:rsid w:val="004469E3"/>
    <w:rsid w:val="00446B63"/>
    <w:rsid w:val="00453D2B"/>
    <w:rsid w:val="00457E7B"/>
    <w:rsid w:val="0046428A"/>
    <w:rsid w:val="00482026"/>
    <w:rsid w:val="00485D3C"/>
    <w:rsid w:val="004873D0"/>
    <w:rsid w:val="004A444A"/>
    <w:rsid w:val="004A56D7"/>
    <w:rsid w:val="004A610F"/>
    <w:rsid w:val="004B071B"/>
    <w:rsid w:val="004B6544"/>
    <w:rsid w:val="004B6F5D"/>
    <w:rsid w:val="004C05FE"/>
    <w:rsid w:val="004C192C"/>
    <w:rsid w:val="004C3D39"/>
    <w:rsid w:val="004D2C1F"/>
    <w:rsid w:val="004D4FB9"/>
    <w:rsid w:val="004D51A8"/>
    <w:rsid w:val="004D663F"/>
    <w:rsid w:val="004D7AB5"/>
    <w:rsid w:val="004E1E39"/>
    <w:rsid w:val="004F26EA"/>
    <w:rsid w:val="004F306D"/>
    <w:rsid w:val="00500113"/>
    <w:rsid w:val="00500213"/>
    <w:rsid w:val="005015D7"/>
    <w:rsid w:val="0050462F"/>
    <w:rsid w:val="00516B6F"/>
    <w:rsid w:val="00520917"/>
    <w:rsid w:val="0052716C"/>
    <w:rsid w:val="00532128"/>
    <w:rsid w:val="00532407"/>
    <w:rsid w:val="005356D1"/>
    <w:rsid w:val="00536825"/>
    <w:rsid w:val="00536EEE"/>
    <w:rsid w:val="00537FDA"/>
    <w:rsid w:val="00544D85"/>
    <w:rsid w:val="005475B8"/>
    <w:rsid w:val="00554C0A"/>
    <w:rsid w:val="0055591D"/>
    <w:rsid w:val="005559E5"/>
    <w:rsid w:val="00562E4A"/>
    <w:rsid w:val="00563240"/>
    <w:rsid w:val="005643B7"/>
    <w:rsid w:val="0056766C"/>
    <w:rsid w:val="00571AE1"/>
    <w:rsid w:val="00573790"/>
    <w:rsid w:val="00575288"/>
    <w:rsid w:val="00576650"/>
    <w:rsid w:val="00577C72"/>
    <w:rsid w:val="00586A37"/>
    <w:rsid w:val="005879C6"/>
    <w:rsid w:val="00593F7B"/>
    <w:rsid w:val="005A10C4"/>
    <w:rsid w:val="005A3FE6"/>
    <w:rsid w:val="005B143E"/>
    <w:rsid w:val="005B1E69"/>
    <w:rsid w:val="005B3243"/>
    <w:rsid w:val="005B6133"/>
    <w:rsid w:val="005B654A"/>
    <w:rsid w:val="005C5038"/>
    <w:rsid w:val="005C675E"/>
    <w:rsid w:val="005C686B"/>
    <w:rsid w:val="005D1871"/>
    <w:rsid w:val="005D1DB1"/>
    <w:rsid w:val="005D361A"/>
    <w:rsid w:val="005D399F"/>
    <w:rsid w:val="005E0AC2"/>
    <w:rsid w:val="005E3CAE"/>
    <w:rsid w:val="005E7581"/>
    <w:rsid w:val="005E7DA3"/>
    <w:rsid w:val="005F3125"/>
    <w:rsid w:val="005F728F"/>
    <w:rsid w:val="006025D2"/>
    <w:rsid w:val="00606C42"/>
    <w:rsid w:val="00610FE4"/>
    <w:rsid w:val="00611055"/>
    <w:rsid w:val="006117BE"/>
    <w:rsid w:val="00620285"/>
    <w:rsid w:val="00623D5E"/>
    <w:rsid w:val="006345FD"/>
    <w:rsid w:val="00644C7A"/>
    <w:rsid w:val="00646417"/>
    <w:rsid w:val="0064692F"/>
    <w:rsid w:val="006473CE"/>
    <w:rsid w:val="00647BDD"/>
    <w:rsid w:val="00653BF3"/>
    <w:rsid w:val="00666EB4"/>
    <w:rsid w:val="00666FF9"/>
    <w:rsid w:val="00673D6E"/>
    <w:rsid w:val="00675480"/>
    <w:rsid w:val="006778DA"/>
    <w:rsid w:val="006804DD"/>
    <w:rsid w:val="00681074"/>
    <w:rsid w:val="00681169"/>
    <w:rsid w:val="0068601D"/>
    <w:rsid w:val="0068770C"/>
    <w:rsid w:val="00692AF1"/>
    <w:rsid w:val="00697225"/>
    <w:rsid w:val="006A0048"/>
    <w:rsid w:val="006A654E"/>
    <w:rsid w:val="006B0F0D"/>
    <w:rsid w:val="006B1E40"/>
    <w:rsid w:val="006B388E"/>
    <w:rsid w:val="006B62B1"/>
    <w:rsid w:val="006B77C0"/>
    <w:rsid w:val="006B7EAD"/>
    <w:rsid w:val="006C30C9"/>
    <w:rsid w:val="006C5F35"/>
    <w:rsid w:val="006D0652"/>
    <w:rsid w:val="006D2E60"/>
    <w:rsid w:val="006D6FEB"/>
    <w:rsid w:val="006E202B"/>
    <w:rsid w:val="006E336B"/>
    <w:rsid w:val="006E758A"/>
    <w:rsid w:val="006F00AF"/>
    <w:rsid w:val="006F10CB"/>
    <w:rsid w:val="006F793D"/>
    <w:rsid w:val="00701753"/>
    <w:rsid w:val="0071141C"/>
    <w:rsid w:val="0071173E"/>
    <w:rsid w:val="0071210D"/>
    <w:rsid w:val="00713124"/>
    <w:rsid w:val="0071431F"/>
    <w:rsid w:val="00715C40"/>
    <w:rsid w:val="00715D04"/>
    <w:rsid w:val="00721F70"/>
    <w:rsid w:val="0072227B"/>
    <w:rsid w:val="00727182"/>
    <w:rsid w:val="0073017B"/>
    <w:rsid w:val="00731D03"/>
    <w:rsid w:val="00741C8D"/>
    <w:rsid w:val="00743458"/>
    <w:rsid w:val="00745217"/>
    <w:rsid w:val="00746104"/>
    <w:rsid w:val="00750207"/>
    <w:rsid w:val="00762B2A"/>
    <w:rsid w:val="00764285"/>
    <w:rsid w:val="00765A00"/>
    <w:rsid w:val="007746A1"/>
    <w:rsid w:val="00774D25"/>
    <w:rsid w:val="0077682B"/>
    <w:rsid w:val="00776C76"/>
    <w:rsid w:val="00786215"/>
    <w:rsid w:val="00792F04"/>
    <w:rsid w:val="0079356E"/>
    <w:rsid w:val="00794D33"/>
    <w:rsid w:val="007A0809"/>
    <w:rsid w:val="007A0AB1"/>
    <w:rsid w:val="007A4B4B"/>
    <w:rsid w:val="007A7CC0"/>
    <w:rsid w:val="007B01C2"/>
    <w:rsid w:val="007C2B6C"/>
    <w:rsid w:val="007C2DA4"/>
    <w:rsid w:val="007C32BD"/>
    <w:rsid w:val="007C553D"/>
    <w:rsid w:val="007C6106"/>
    <w:rsid w:val="007D0954"/>
    <w:rsid w:val="007D174B"/>
    <w:rsid w:val="007D1ECD"/>
    <w:rsid w:val="007E234F"/>
    <w:rsid w:val="007E40C1"/>
    <w:rsid w:val="007E4227"/>
    <w:rsid w:val="007E6B80"/>
    <w:rsid w:val="007F48E7"/>
    <w:rsid w:val="008023AF"/>
    <w:rsid w:val="0080639F"/>
    <w:rsid w:val="00812C60"/>
    <w:rsid w:val="00816872"/>
    <w:rsid w:val="00817CC5"/>
    <w:rsid w:val="00820413"/>
    <w:rsid w:val="0082072C"/>
    <w:rsid w:val="00821EE7"/>
    <w:rsid w:val="008261D4"/>
    <w:rsid w:val="008277D8"/>
    <w:rsid w:val="00831E34"/>
    <w:rsid w:val="008374CD"/>
    <w:rsid w:val="00846020"/>
    <w:rsid w:val="00847301"/>
    <w:rsid w:val="00853FC2"/>
    <w:rsid w:val="008556C3"/>
    <w:rsid w:val="00856F3E"/>
    <w:rsid w:val="00857E26"/>
    <w:rsid w:val="00861D88"/>
    <w:rsid w:val="0086752B"/>
    <w:rsid w:val="00875C5F"/>
    <w:rsid w:val="00876525"/>
    <w:rsid w:val="00877C34"/>
    <w:rsid w:val="00881912"/>
    <w:rsid w:val="0088343F"/>
    <w:rsid w:val="00884237"/>
    <w:rsid w:val="00884872"/>
    <w:rsid w:val="00884B36"/>
    <w:rsid w:val="00885C25"/>
    <w:rsid w:val="0088678E"/>
    <w:rsid w:val="008900E1"/>
    <w:rsid w:val="0089481A"/>
    <w:rsid w:val="008A1560"/>
    <w:rsid w:val="008A1873"/>
    <w:rsid w:val="008A2EAB"/>
    <w:rsid w:val="008A5407"/>
    <w:rsid w:val="008B05D9"/>
    <w:rsid w:val="008B4423"/>
    <w:rsid w:val="008B509D"/>
    <w:rsid w:val="008B59F6"/>
    <w:rsid w:val="008B64E9"/>
    <w:rsid w:val="008C45BB"/>
    <w:rsid w:val="008C5942"/>
    <w:rsid w:val="008E2EA3"/>
    <w:rsid w:val="008E682F"/>
    <w:rsid w:val="008F4D3E"/>
    <w:rsid w:val="008F6A00"/>
    <w:rsid w:val="008F7B44"/>
    <w:rsid w:val="0090545F"/>
    <w:rsid w:val="00905668"/>
    <w:rsid w:val="009133F2"/>
    <w:rsid w:val="00913EBB"/>
    <w:rsid w:val="00914421"/>
    <w:rsid w:val="0091499E"/>
    <w:rsid w:val="00916342"/>
    <w:rsid w:val="009164CC"/>
    <w:rsid w:val="0092424D"/>
    <w:rsid w:val="0093339C"/>
    <w:rsid w:val="0093427C"/>
    <w:rsid w:val="0093591C"/>
    <w:rsid w:val="0094235C"/>
    <w:rsid w:val="00947C48"/>
    <w:rsid w:val="0097241B"/>
    <w:rsid w:val="00975900"/>
    <w:rsid w:val="00976BBF"/>
    <w:rsid w:val="00983FC2"/>
    <w:rsid w:val="00993C74"/>
    <w:rsid w:val="009A0389"/>
    <w:rsid w:val="009B008C"/>
    <w:rsid w:val="009B140F"/>
    <w:rsid w:val="009B421F"/>
    <w:rsid w:val="009B5018"/>
    <w:rsid w:val="009C43EF"/>
    <w:rsid w:val="009C5548"/>
    <w:rsid w:val="009E29ED"/>
    <w:rsid w:val="009E35B5"/>
    <w:rsid w:val="009E6679"/>
    <w:rsid w:val="009F2B6D"/>
    <w:rsid w:val="009F40F4"/>
    <w:rsid w:val="009F6883"/>
    <w:rsid w:val="00A109A4"/>
    <w:rsid w:val="00A126D9"/>
    <w:rsid w:val="00A17542"/>
    <w:rsid w:val="00A24B52"/>
    <w:rsid w:val="00A274E4"/>
    <w:rsid w:val="00A42B32"/>
    <w:rsid w:val="00A440D7"/>
    <w:rsid w:val="00A44BB9"/>
    <w:rsid w:val="00A4745D"/>
    <w:rsid w:val="00A54025"/>
    <w:rsid w:val="00A5666A"/>
    <w:rsid w:val="00A640E1"/>
    <w:rsid w:val="00A818F5"/>
    <w:rsid w:val="00A94867"/>
    <w:rsid w:val="00AA126C"/>
    <w:rsid w:val="00AA34D1"/>
    <w:rsid w:val="00AA45B6"/>
    <w:rsid w:val="00AA611D"/>
    <w:rsid w:val="00AA67A1"/>
    <w:rsid w:val="00AB17D2"/>
    <w:rsid w:val="00AB29FE"/>
    <w:rsid w:val="00AC13E1"/>
    <w:rsid w:val="00AC42AA"/>
    <w:rsid w:val="00AD0B01"/>
    <w:rsid w:val="00AE0EF7"/>
    <w:rsid w:val="00AE29AD"/>
    <w:rsid w:val="00AE3C48"/>
    <w:rsid w:val="00AE479B"/>
    <w:rsid w:val="00AF6229"/>
    <w:rsid w:val="00B03841"/>
    <w:rsid w:val="00B03BBC"/>
    <w:rsid w:val="00B05A05"/>
    <w:rsid w:val="00B12D0C"/>
    <w:rsid w:val="00B14F82"/>
    <w:rsid w:val="00B331CC"/>
    <w:rsid w:val="00B3472D"/>
    <w:rsid w:val="00B3613A"/>
    <w:rsid w:val="00B37945"/>
    <w:rsid w:val="00B40A66"/>
    <w:rsid w:val="00B47389"/>
    <w:rsid w:val="00B52A92"/>
    <w:rsid w:val="00B5308F"/>
    <w:rsid w:val="00B5603F"/>
    <w:rsid w:val="00B5669D"/>
    <w:rsid w:val="00B6021A"/>
    <w:rsid w:val="00B60B42"/>
    <w:rsid w:val="00B619EC"/>
    <w:rsid w:val="00B646B0"/>
    <w:rsid w:val="00B64821"/>
    <w:rsid w:val="00B670CD"/>
    <w:rsid w:val="00B738D1"/>
    <w:rsid w:val="00B7585D"/>
    <w:rsid w:val="00B77FC3"/>
    <w:rsid w:val="00B81E03"/>
    <w:rsid w:val="00B87E59"/>
    <w:rsid w:val="00B92EAA"/>
    <w:rsid w:val="00B94AD3"/>
    <w:rsid w:val="00B95C21"/>
    <w:rsid w:val="00BA0F2E"/>
    <w:rsid w:val="00BA2EF4"/>
    <w:rsid w:val="00BA6696"/>
    <w:rsid w:val="00BB6546"/>
    <w:rsid w:val="00BB7379"/>
    <w:rsid w:val="00BC3D40"/>
    <w:rsid w:val="00BD41B2"/>
    <w:rsid w:val="00BD6E82"/>
    <w:rsid w:val="00BE0175"/>
    <w:rsid w:val="00BF16D0"/>
    <w:rsid w:val="00BF37E0"/>
    <w:rsid w:val="00BF4AC6"/>
    <w:rsid w:val="00BF74A0"/>
    <w:rsid w:val="00C00087"/>
    <w:rsid w:val="00C0333E"/>
    <w:rsid w:val="00C03C80"/>
    <w:rsid w:val="00C05F95"/>
    <w:rsid w:val="00C162CD"/>
    <w:rsid w:val="00C238BA"/>
    <w:rsid w:val="00C34C3F"/>
    <w:rsid w:val="00C357B9"/>
    <w:rsid w:val="00C473E4"/>
    <w:rsid w:val="00C47958"/>
    <w:rsid w:val="00C479B3"/>
    <w:rsid w:val="00C50FA5"/>
    <w:rsid w:val="00C56E3F"/>
    <w:rsid w:val="00C5756D"/>
    <w:rsid w:val="00C627D8"/>
    <w:rsid w:val="00C64ECA"/>
    <w:rsid w:val="00C711EF"/>
    <w:rsid w:val="00C76A78"/>
    <w:rsid w:val="00C807A4"/>
    <w:rsid w:val="00C8117C"/>
    <w:rsid w:val="00C818D9"/>
    <w:rsid w:val="00C862FC"/>
    <w:rsid w:val="00C867C9"/>
    <w:rsid w:val="00C93110"/>
    <w:rsid w:val="00CA079E"/>
    <w:rsid w:val="00CB4CEA"/>
    <w:rsid w:val="00CC5900"/>
    <w:rsid w:val="00CC6573"/>
    <w:rsid w:val="00CD055F"/>
    <w:rsid w:val="00CD09EE"/>
    <w:rsid w:val="00CD3EB0"/>
    <w:rsid w:val="00CE5571"/>
    <w:rsid w:val="00CF6576"/>
    <w:rsid w:val="00CF6A58"/>
    <w:rsid w:val="00D0221E"/>
    <w:rsid w:val="00D02AE0"/>
    <w:rsid w:val="00D03172"/>
    <w:rsid w:val="00D045BE"/>
    <w:rsid w:val="00D056D9"/>
    <w:rsid w:val="00D05876"/>
    <w:rsid w:val="00D136CA"/>
    <w:rsid w:val="00D16988"/>
    <w:rsid w:val="00D31594"/>
    <w:rsid w:val="00D346B9"/>
    <w:rsid w:val="00D40A7F"/>
    <w:rsid w:val="00D449C8"/>
    <w:rsid w:val="00D44B4F"/>
    <w:rsid w:val="00D45F52"/>
    <w:rsid w:val="00D5097A"/>
    <w:rsid w:val="00D543ED"/>
    <w:rsid w:val="00D600D4"/>
    <w:rsid w:val="00D60B35"/>
    <w:rsid w:val="00D6130B"/>
    <w:rsid w:val="00D66773"/>
    <w:rsid w:val="00D66C39"/>
    <w:rsid w:val="00D66DB4"/>
    <w:rsid w:val="00D7661D"/>
    <w:rsid w:val="00D7710C"/>
    <w:rsid w:val="00D836BC"/>
    <w:rsid w:val="00D8473E"/>
    <w:rsid w:val="00D85B47"/>
    <w:rsid w:val="00D85F2B"/>
    <w:rsid w:val="00D86605"/>
    <w:rsid w:val="00D87A58"/>
    <w:rsid w:val="00D92E2A"/>
    <w:rsid w:val="00D95F0F"/>
    <w:rsid w:val="00DA02E8"/>
    <w:rsid w:val="00DA1E13"/>
    <w:rsid w:val="00DA49EC"/>
    <w:rsid w:val="00DA663B"/>
    <w:rsid w:val="00DB4AF4"/>
    <w:rsid w:val="00DB64A5"/>
    <w:rsid w:val="00DC3903"/>
    <w:rsid w:val="00DD350E"/>
    <w:rsid w:val="00DD4F3F"/>
    <w:rsid w:val="00DD54F8"/>
    <w:rsid w:val="00DD5563"/>
    <w:rsid w:val="00DD624C"/>
    <w:rsid w:val="00DE13A0"/>
    <w:rsid w:val="00DE4C60"/>
    <w:rsid w:val="00DE66AB"/>
    <w:rsid w:val="00DE7CB6"/>
    <w:rsid w:val="00DF1558"/>
    <w:rsid w:val="00DF3257"/>
    <w:rsid w:val="00E00E2B"/>
    <w:rsid w:val="00E06669"/>
    <w:rsid w:val="00E16F8E"/>
    <w:rsid w:val="00E30B3F"/>
    <w:rsid w:val="00E322E4"/>
    <w:rsid w:val="00E346B0"/>
    <w:rsid w:val="00E34BB5"/>
    <w:rsid w:val="00E41ED0"/>
    <w:rsid w:val="00E45B37"/>
    <w:rsid w:val="00E56D26"/>
    <w:rsid w:val="00E56D88"/>
    <w:rsid w:val="00E6108D"/>
    <w:rsid w:val="00E616E0"/>
    <w:rsid w:val="00E62148"/>
    <w:rsid w:val="00E65971"/>
    <w:rsid w:val="00E70D9D"/>
    <w:rsid w:val="00E7176E"/>
    <w:rsid w:val="00E74AF5"/>
    <w:rsid w:val="00E80C83"/>
    <w:rsid w:val="00E827F5"/>
    <w:rsid w:val="00E87234"/>
    <w:rsid w:val="00E92F0E"/>
    <w:rsid w:val="00EA1972"/>
    <w:rsid w:val="00EA44F2"/>
    <w:rsid w:val="00EA73C5"/>
    <w:rsid w:val="00EB2304"/>
    <w:rsid w:val="00EB3662"/>
    <w:rsid w:val="00EB7480"/>
    <w:rsid w:val="00EC52BF"/>
    <w:rsid w:val="00EC7AD3"/>
    <w:rsid w:val="00ED00B9"/>
    <w:rsid w:val="00ED02F3"/>
    <w:rsid w:val="00ED090E"/>
    <w:rsid w:val="00EE50DB"/>
    <w:rsid w:val="00F02AFE"/>
    <w:rsid w:val="00F075A6"/>
    <w:rsid w:val="00F10882"/>
    <w:rsid w:val="00F15AC8"/>
    <w:rsid w:val="00F164D4"/>
    <w:rsid w:val="00F2227E"/>
    <w:rsid w:val="00F2508B"/>
    <w:rsid w:val="00F275AA"/>
    <w:rsid w:val="00F33754"/>
    <w:rsid w:val="00F351DA"/>
    <w:rsid w:val="00F35762"/>
    <w:rsid w:val="00F36EC2"/>
    <w:rsid w:val="00F408F7"/>
    <w:rsid w:val="00F41BA3"/>
    <w:rsid w:val="00F576B3"/>
    <w:rsid w:val="00F61D6E"/>
    <w:rsid w:val="00F6693F"/>
    <w:rsid w:val="00F7021B"/>
    <w:rsid w:val="00F73DEB"/>
    <w:rsid w:val="00F76397"/>
    <w:rsid w:val="00F76588"/>
    <w:rsid w:val="00F83B5A"/>
    <w:rsid w:val="00F85BEA"/>
    <w:rsid w:val="00F9338A"/>
    <w:rsid w:val="00F94424"/>
    <w:rsid w:val="00FA51A9"/>
    <w:rsid w:val="00FA53AF"/>
    <w:rsid w:val="00FB1992"/>
    <w:rsid w:val="00FB5F7C"/>
    <w:rsid w:val="00FB69E3"/>
    <w:rsid w:val="00FD07FA"/>
    <w:rsid w:val="00FD3157"/>
    <w:rsid w:val="00FD356B"/>
    <w:rsid w:val="00FD3A4E"/>
    <w:rsid w:val="00FD3F86"/>
    <w:rsid w:val="00FD4D8A"/>
    <w:rsid w:val="00FD6903"/>
    <w:rsid w:val="00FE0926"/>
    <w:rsid w:val="00FE2642"/>
    <w:rsid w:val="00FE4002"/>
    <w:rsid w:val="00FF0B17"/>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EF534"/>
  <w15:docId w15:val="{1C81AB01-3FA2-4C80-9F6A-8391A266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C34"/>
    <w:pPr>
      <w:spacing w:after="0" w:line="240" w:lineRule="auto"/>
    </w:pPr>
    <w:rPr>
      <w:rFonts w:ascii="Trebuchet MS" w:eastAsia="PMingLiU" w:hAnsi="Trebuchet MS" w:cs="Times New Roman"/>
      <w:szCs w:val="20"/>
    </w:rPr>
  </w:style>
  <w:style w:type="paragraph" w:styleId="Ttulo1">
    <w:name w:val="heading 1"/>
    <w:basedOn w:val="Normal"/>
    <w:next w:val="Normal"/>
    <w:link w:val="Ttulo1Car"/>
    <w:uiPriority w:val="1"/>
    <w:qFormat/>
    <w:rsid w:val="00201481"/>
    <w:pPr>
      <w:keepNext/>
      <w:spacing w:before="240" w:after="60" w:line="360" w:lineRule="atLeast"/>
      <w:outlineLvl w:val="0"/>
    </w:pPr>
    <w:rPr>
      <w:rFonts w:ascii="Arial" w:eastAsiaTheme="majorEastAsia" w:hAnsi="Arial" w:cstheme="majorBidi"/>
      <w:b/>
      <w:bCs/>
      <w:color w:val="14AF28" w:themeColor="text2"/>
      <w:sz w:val="28"/>
      <w:szCs w:val="24"/>
    </w:rPr>
  </w:style>
  <w:style w:type="paragraph" w:styleId="Ttulo2">
    <w:name w:val="heading 2"/>
    <w:basedOn w:val="Normal"/>
    <w:next w:val="Normal"/>
    <w:link w:val="Ttulo2Car"/>
    <w:uiPriority w:val="1"/>
    <w:qFormat/>
    <w:rsid w:val="00536EEE"/>
    <w:pPr>
      <w:keepNext/>
      <w:keepLines/>
      <w:spacing w:before="240" w:after="60"/>
      <w:outlineLvl w:val="1"/>
    </w:pPr>
    <w:rPr>
      <w:rFonts w:eastAsiaTheme="majorEastAsia" w:cstheme="majorBidi"/>
      <w:b/>
      <w:bCs/>
      <w:sz w:val="24"/>
      <w:szCs w:val="26"/>
    </w:rPr>
  </w:style>
  <w:style w:type="paragraph" w:styleId="Ttulo3">
    <w:name w:val="heading 3"/>
    <w:basedOn w:val="Normal"/>
    <w:next w:val="Normal"/>
    <w:link w:val="Ttulo3Car"/>
    <w:uiPriority w:val="1"/>
    <w:qFormat/>
    <w:rsid w:val="00E80C83"/>
    <w:pPr>
      <w:keepNext/>
      <w:keepLines/>
      <w:spacing w:before="240" w:after="60" w:line="240" w:lineRule="atLeast"/>
      <w:outlineLvl w:val="2"/>
    </w:pPr>
    <w:rPr>
      <w:rFonts w:eastAsiaTheme="majorEastAsia" w:cstheme="majorBidi"/>
      <w:bCs/>
      <w:i/>
    </w:rPr>
  </w:style>
  <w:style w:type="paragraph" w:styleId="Ttulo4">
    <w:name w:val="heading 4"/>
    <w:basedOn w:val="Normal"/>
    <w:next w:val="Normal"/>
    <w:link w:val="Ttulo4Car"/>
    <w:rsid w:val="007E4227"/>
    <w:pPr>
      <w:keepNext/>
      <w:spacing w:before="117" w:after="85"/>
      <w:outlineLvl w:val="3"/>
    </w:pPr>
    <w:rPr>
      <w:i/>
    </w:rPr>
  </w:style>
  <w:style w:type="paragraph" w:styleId="Ttulo5">
    <w:name w:val="heading 5"/>
    <w:basedOn w:val="Normal"/>
    <w:next w:val="Normal"/>
    <w:link w:val="Ttulo5Car"/>
    <w:rsid w:val="007E4227"/>
    <w:pPr>
      <w:spacing w:before="117" w:after="85"/>
      <w:outlineLvl w:val="4"/>
    </w:pPr>
  </w:style>
  <w:style w:type="paragraph" w:styleId="Ttulo6">
    <w:name w:val="heading 6"/>
    <w:basedOn w:val="Normal"/>
    <w:next w:val="Normal"/>
    <w:link w:val="Ttulo6Car"/>
    <w:rsid w:val="007E4227"/>
    <w:pPr>
      <w:spacing w:before="117"/>
      <w:outlineLvl w:val="5"/>
    </w:pPr>
  </w:style>
  <w:style w:type="paragraph" w:styleId="Ttulo7">
    <w:name w:val="heading 7"/>
    <w:basedOn w:val="Normal"/>
    <w:next w:val="Normal"/>
    <w:link w:val="Ttulo7Car"/>
    <w:rsid w:val="007E4227"/>
    <w:pPr>
      <w:spacing w:before="117"/>
      <w:outlineLvl w:val="6"/>
    </w:pPr>
  </w:style>
  <w:style w:type="paragraph" w:styleId="Ttulo8">
    <w:name w:val="heading 8"/>
    <w:basedOn w:val="Normal"/>
    <w:next w:val="Normal"/>
    <w:link w:val="Ttulo8Car"/>
    <w:rsid w:val="007E4227"/>
    <w:pPr>
      <w:spacing w:before="117"/>
      <w:outlineLvl w:val="7"/>
    </w:pPr>
  </w:style>
  <w:style w:type="paragraph" w:styleId="Ttulo9">
    <w:name w:val="heading 9"/>
    <w:basedOn w:val="Normal"/>
    <w:next w:val="Normal"/>
    <w:link w:val="Ttulo9Car"/>
    <w:rsid w:val="007E4227"/>
    <w:pPr>
      <w:spacing w:before="117"/>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4227"/>
    <w:pPr>
      <w:tabs>
        <w:tab w:val="center" w:pos="4513"/>
        <w:tab w:val="right" w:pos="9026"/>
      </w:tabs>
    </w:pPr>
  </w:style>
  <w:style w:type="character" w:customStyle="1" w:styleId="EncabezadoCar">
    <w:name w:val="Encabezado Car"/>
    <w:basedOn w:val="Fuentedeprrafopredeter"/>
    <w:link w:val="Encabezado"/>
    <w:uiPriority w:val="99"/>
    <w:rsid w:val="007E4227"/>
    <w:rPr>
      <w:rFonts w:ascii="Arial" w:hAnsi="Arial"/>
      <w:color w:val="373737"/>
      <w:sz w:val="19"/>
      <w:lang w:val="sv-SE"/>
    </w:rPr>
  </w:style>
  <w:style w:type="paragraph" w:styleId="Piedepgina">
    <w:name w:val="footer"/>
    <w:basedOn w:val="Normal"/>
    <w:link w:val="PiedepginaCar"/>
    <w:uiPriority w:val="99"/>
    <w:unhideWhenUsed/>
    <w:rsid w:val="007E4227"/>
    <w:pPr>
      <w:tabs>
        <w:tab w:val="center" w:pos="4513"/>
        <w:tab w:val="right" w:pos="9026"/>
      </w:tabs>
    </w:pPr>
  </w:style>
  <w:style w:type="character" w:customStyle="1" w:styleId="PiedepginaCar">
    <w:name w:val="Pie de página Car"/>
    <w:basedOn w:val="Fuentedeprrafopredeter"/>
    <w:link w:val="Piedepgina"/>
    <w:uiPriority w:val="99"/>
    <w:rsid w:val="007E4227"/>
    <w:rPr>
      <w:rFonts w:ascii="Arial" w:hAnsi="Arial"/>
      <w:color w:val="373737"/>
      <w:sz w:val="19"/>
      <w:lang w:val="sv-SE"/>
    </w:rPr>
  </w:style>
  <w:style w:type="paragraph" w:styleId="Textodeglobo">
    <w:name w:val="Balloon Text"/>
    <w:basedOn w:val="Normal"/>
    <w:link w:val="TextodegloboCar"/>
    <w:uiPriority w:val="99"/>
    <w:unhideWhenUsed/>
    <w:rsid w:val="007E4227"/>
    <w:rPr>
      <w:rFonts w:ascii="Tahoma" w:hAnsi="Tahoma" w:cs="Tahoma"/>
      <w:sz w:val="16"/>
      <w:szCs w:val="16"/>
    </w:rPr>
  </w:style>
  <w:style w:type="character" w:customStyle="1" w:styleId="TextodegloboCar">
    <w:name w:val="Texto de globo Car"/>
    <w:basedOn w:val="Fuentedeprrafopredeter"/>
    <w:link w:val="Textodeglobo"/>
    <w:uiPriority w:val="99"/>
    <w:rsid w:val="007E4227"/>
    <w:rPr>
      <w:rFonts w:ascii="Tahoma" w:hAnsi="Tahoma" w:cs="Tahoma"/>
      <w:color w:val="373737"/>
      <w:sz w:val="16"/>
      <w:szCs w:val="16"/>
      <w:lang w:val="sv-SE"/>
    </w:rPr>
  </w:style>
  <w:style w:type="character" w:styleId="Textodelmarcadordeposicin">
    <w:name w:val="Placeholder Text"/>
    <w:basedOn w:val="Fuentedeprrafopredeter"/>
    <w:uiPriority w:val="99"/>
    <w:semiHidden/>
    <w:rsid w:val="007E4227"/>
    <w:rPr>
      <w:color w:val="808080"/>
    </w:rPr>
  </w:style>
  <w:style w:type="paragraph" w:styleId="Bibliografa">
    <w:name w:val="Bibliography"/>
    <w:basedOn w:val="Normal"/>
    <w:next w:val="Normal"/>
    <w:uiPriority w:val="37"/>
    <w:unhideWhenUsed/>
    <w:rsid w:val="007E4227"/>
  </w:style>
  <w:style w:type="paragraph" w:customStyle="1" w:styleId="Bild">
    <w:name w:val="Bild"/>
    <w:basedOn w:val="Normal"/>
    <w:rsid w:val="007E4227"/>
  </w:style>
  <w:style w:type="paragraph" w:styleId="Textodebloque">
    <w:name w:val="Block Text"/>
    <w:basedOn w:val="Normal"/>
    <w:rsid w:val="007E4227"/>
    <w:pPr>
      <w:ind w:left="1440" w:right="1440"/>
    </w:pPr>
  </w:style>
  <w:style w:type="paragraph" w:styleId="Textoindependiente">
    <w:name w:val="Body Text"/>
    <w:basedOn w:val="Normal"/>
    <w:link w:val="TextoindependienteCar"/>
    <w:rsid w:val="007E4227"/>
  </w:style>
  <w:style w:type="character" w:customStyle="1" w:styleId="TextoindependienteCar">
    <w:name w:val="Texto independiente Car"/>
    <w:basedOn w:val="Fuentedeprrafopredeter"/>
    <w:link w:val="Textoindependiente"/>
    <w:rsid w:val="007E4227"/>
    <w:rPr>
      <w:rFonts w:ascii="Arial" w:hAnsi="Arial"/>
      <w:color w:val="373737"/>
      <w:sz w:val="19"/>
      <w:lang w:val="sv-SE"/>
    </w:rPr>
  </w:style>
  <w:style w:type="paragraph" w:styleId="Textoindependiente2">
    <w:name w:val="Body Text 2"/>
    <w:basedOn w:val="Normal"/>
    <w:link w:val="Textoindependiente2Car"/>
    <w:rsid w:val="007E4227"/>
    <w:pPr>
      <w:spacing w:line="480" w:lineRule="auto"/>
    </w:pPr>
  </w:style>
  <w:style w:type="character" w:customStyle="1" w:styleId="Textoindependiente2Car">
    <w:name w:val="Texto independiente 2 Car"/>
    <w:basedOn w:val="Fuentedeprrafopredeter"/>
    <w:link w:val="Textoindependiente2"/>
    <w:rsid w:val="007E4227"/>
    <w:rPr>
      <w:rFonts w:ascii="Arial" w:hAnsi="Arial"/>
      <w:color w:val="373737"/>
      <w:sz w:val="19"/>
      <w:lang w:val="sv-SE"/>
    </w:rPr>
  </w:style>
  <w:style w:type="paragraph" w:styleId="Textoindependiente3">
    <w:name w:val="Body Text 3"/>
    <w:basedOn w:val="Normal"/>
    <w:link w:val="Textoindependiente3Car"/>
    <w:rsid w:val="007E4227"/>
    <w:rPr>
      <w:sz w:val="16"/>
      <w:szCs w:val="16"/>
    </w:rPr>
  </w:style>
  <w:style w:type="character" w:customStyle="1" w:styleId="Textoindependiente3Car">
    <w:name w:val="Texto independiente 3 Car"/>
    <w:basedOn w:val="Fuentedeprrafopredeter"/>
    <w:link w:val="Textoindependiente3"/>
    <w:rsid w:val="007E4227"/>
    <w:rPr>
      <w:rFonts w:ascii="Arial" w:hAnsi="Arial"/>
      <w:color w:val="373737"/>
      <w:sz w:val="16"/>
      <w:szCs w:val="16"/>
      <w:lang w:val="sv-SE"/>
    </w:rPr>
  </w:style>
  <w:style w:type="paragraph" w:styleId="Textoindependienteprimerasangra">
    <w:name w:val="Body Text First Indent"/>
    <w:basedOn w:val="Textoindependiente"/>
    <w:link w:val="TextoindependienteprimerasangraCar"/>
    <w:rsid w:val="007E4227"/>
    <w:pPr>
      <w:ind w:firstLine="210"/>
    </w:pPr>
  </w:style>
  <w:style w:type="character" w:customStyle="1" w:styleId="TextoindependienteprimerasangraCar">
    <w:name w:val="Texto independiente primera sangría Car"/>
    <w:basedOn w:val="TextoindependienteCar"/>
    <w:link w:val="Textoindependienteprimerasangra"/>
    <w:rsid w:val="007E4227"/>
    <w:rPr>
      <w:rFonts w:ascii="Arial" w:hAnsi="Arial"/>
      <w:color w:val="373737"/>
      <w:sz w:val="19"/>
      <w:lang w:val="sv-SE"/>
    </w:rPr>
  </w:style>
  <w:style w:type="paragraph" w:styleId="Sangradetextonormal">
    <w:name w:val="Body Text Indent"/>
    <w:basedOn w:val="Normal"/>
    <w:link w:val="SangradetextonormalCar"/>
    <w:rsid w:val="007E4227"/>
    <w:pPr>
      <w:ind w:left="283"/>
    </w:pPr>
  </w:style>
  <w:style w:type="character" w:customStyle="1" w:styleId="SangradetextonormalCar">
    <w:name w:val="Sangría de texto normal Car"/>
    <w:basedOn w:val="Fuentedeprrafopredeter"/>
    <w:link w:val="Sangradetextonormal"/>
    <w:rsid w:val="007E4227"/>
    <w:rPr>
      <w:rFonts w:ascii="Arial" w:hAnsi="Arial"/>
      <w:color w:val="373737"/>
      <w:sz w:val="19"/>
      <w:lang w:val="sv-SE"/>
    </w:rPr>
  </w:style>
  <w:style w:type="paragraph" w:styleId="Textoindependienteprimerasangra2">
    <w:name w:val="Body Text First Indent 2"/>
    <w:basedOn w:val="Sangradetextonormal"/>
    <w:link w:val="Textoindependienteprimerasangra2Car"/>
    <w:rsid w:val="007E4227"/>
    <w:pPr>
      <w:ind w:firstLine="210"/>
    </w:pPr>
  </w:style>
  <w:style w:type="character" w:customStyle="1" w:styleId="Textoindependienteprimerasangra2Car">
    <w:name w:val="Texto independiente primera sangría 2 Car"/>
    <w:basedOn w:val="SangradetextonormalCar"/>
    <w:link w:val="Textoindependienteprimerasangra2"/>
    <w:rsid w:val="007E4227"/>
    <w:rPr>
      <w:rFonts w:ascii="Arial" w:hAnsi="Arial"/>
      <w:color w:val="373737"/>
      <w:sz w:val="19"/>
      <w:lang w:val="sv-SE"/>
    </w:rPr>
  </w:style>
  <w:style w:type="paragraph" w:styleId="Sangra2detindependiente">
    <w:name w:val="Body Text Indent 2"/>
    <w:basedOn w:val="Normal"/>
    <w:link w:val="Sangra2detindependienteCar"/>
    <w:rsid w:val="007E4227"/>
    <w:pPr>
      <w:spacing w:line="480" w:lineRule="auto"/>
      <w:ind w:left="283"/>
    </w:pPr>
  </w:style>
  <w:style w:type="character" w:customStyle="1" w:styleId="Sangra2detindependienteCar">
    <w:name w:val="Sangría 2 de t. independiente Car"/>
    <w:basedOn w:val="Fuentedeprrafopredeter"/>
    <w:link w:val="Sangra2detindependiente"/>
    <w:rsid w:val="007E4227"/>
    <w:rPr>
      <w:rFonts w:ascii="Arial" w:hAnsi="Arial"/>
      <w:color w:val="373737"/>
      <w:sz w:val="19"/>
      <w:lang w:val="sv-SE"/>
    </w:rPr>
  </w:style>
  <w:style w:type="paragraph" w:styleId="Sangra3detindependiente">
    <w:name w:val="Body Text Indent 3"/>
    <w:basedOn w:val="Normal"/>
    <w:link w:val="Sangra3detindependienteCar"/>
    <w:rsid w:val="007E4227"/>
    <w:pPr>
      <w:ind w:left="283"/>
    </w:pPr>
    <w:rPr>
      <w:sz w:val="16"/>
      <w:szCs w:val="16"/>
    </w:rPr>
  </w:style>
  <w:style w:type="character" w:customStyle="1" w:styleId="Sangra3detindependienteCar">
    <w:name w:val="Sangría 3 de t. independiente Car"/>
    <w:basedOn w:val="Fuentedeprrafopredeter"/>
    <w:link w:val="Sangra3detindependiente"/>
    <w:rsid w:val="007E4227"/>
    <w:rPr>
      <w:rFonts w:ascii="Arial" w:hAnsi="Arial"/>
      <w:color w:val="373737"/>
      <w:sz w:val="16"/>
      <w:szCs w:val="16"/>
      <w:lang w:val="sv-SE"/>
    </w:rPr>
  </w:style>
  <w:style w:type="character" w:styleId="Ttulodellibro">
    <w:name w:val="Book Title"/>
    <w:basedOn w:val="Fuentedeprrafopredeter"/>
    <w:uiPriority w:val="33"/>
    <w:rsid w:val="007E4227"/>
    <w:rPr>
      <w:b/>
      <w:bCs/>
      <w:smallCaps/>
      <w:spacing w:val="5"/>
    </w:rPr>
  </w:style>
  <w:style w:type="paragraph" w:styleId="Prrafodelista">
    <w:name w:val="List Paragraph"/>
    <w:basedOn w:val="Normal"/>
    <w:uiPriority w:val="34"/>
    <w:rsid w:val="007E4227"/>
    <w:pPr>
      <w:numPr>
        <w:numId w:val="1"/>
      </w:numPr>
      <w:contextualSpacing/>
    </w:pPr>
  </w:style>
  <w:style w:type="paragraph" w:customStyle="1" w:styleId="Bullets">
    <w:name w:val="Bullets"/>
    <w:basedOn w:val="Prrafodelista"/>
    <w:uiPriority w:val="3"/>
    <w:qFormat/>
    <w:rsid w:val="00653BF3"/>
    <w:pPr>
      <w:numPr>
        <w:numId w:val="38"/>
      </w:numPr>
      <w:ind w:left="210" w:hanging="210"/>
      <w:contextualSpacing w:val="0"/>
    </w:pPr>
  </w:style>
  <w:style w:type="paragraph" w:styleId="Descripcin">
    <w:name w:val="caption"/>
    <w:basedOn w:val="Normal"/>
    <w:next w:val="Normal"/>
    <w:rsid w:val="007E4227"/>
    <w:pPr>
      <w:spacing w:before="120"/>
    </w:pPr>
    <w:rPr>
      <w:bCs/>
      <w:i/>
      <w:sz w:val="18"/>
    </w:rPr>
  </w:style>
  <w:style w:type="paragraph" w:styleId="Cierre">
    <w:name w:val="Closing"/>
    <w:basedOn w:val="Normal"/>
    <w:link w:val="CierreCar"/>
    <w:rsid w:val="007E4227"/>
    <w:pPr>
      <w:ind w:left="4252"/>
    </w:pPr>
  </w:style>
  <w:style w:type="character" w:customStyle="1" w:styleId="CierreCar">
    <w:name w:val="Cierre Car"/>
    <w:basedOn w:val="Fuentedeprrafopredeter"/>
    <w:link w:val="Cierre"/>
    <w:rsid w:val="007E4227"/>
    <w:rPr>
      <w:rFonts w:ascii="Arial" w:hAnsi="Arial"/>
      <w:color w:val="373737"/>
      <w:sz w:val="19"/>
      <w:lang w:val="sv-SE"/>
    </w:rPr>
  </w:style>
  <w:style w:type="character" w:styleId="Refdecomentario">
    <w:name w:val="annotation reference"/>
    <w:basedOn w:val="Fuentedeprrafopredeter"/>
    <w:rsid w:val="007E4227"/>
    <w:rPr>
      <w:sz w:val="16"/>
      <w:szCs w:val="16"/>
    </w:rPr>
  </w:style>
  <w:style w:type="paragraph" w:styleId="Textocomentario">
    <w:name w:val="annotation text"/>
    <w:basedOn w:val="Normal"/>
    <w:link w:val="TextocomentarioCar"/>
    <w:rsid w:val="007E4227"/>
  </w:style>
  <w:style w:type="character" w:customStyle="1" w:styleId="TextocomentarioCar">
    <w:name w:val="Texto comentario Car"/>
    <w:basedOn w:val="Fuentedeprrafopredeter"/>
    <w:link w:val="Textocomentario"/>
    <w:rsid w:val="007E4227"/>
    <w:rPr>
      <w:rFonts w:ascii="Arial" w:hAnsi="Arial"/>
      <w:color w:val="373737"/>
      <w:sz w:val="19"/>
      <w:lang w:val="sv-SE"/>
    </w:rPr>
  </w:style>
  <w:style w:type="paragraph" w:styleId="Asuntodelcomentario">
    <w:name w:val="annotation subject"/>
    <w:basedOn w:val="Textocomentario"/>
    <w:next w:val="Textocomentario"/>
    <w:link w:val="AsuntodelcomentarioCar"/>
    <w:rsid w:val="007E4227"/>
    <w:rPr>
      <w:b/>
      <w:bCs/>
    </w:rPr>
  </w:style>
  <w:style w:type="character" w:customStyle="1" w:styleId="AsuntodelcomentarioCar">
    <w:name w:val="Asunto del comentario Car"/>
    <w:basedOn w:val="TextocomentarioCar"/>
    <w:link w:val="Asuntodelcomentario"/>
    <w:rsid w:val="007E4227"/>
    <w:rPr>
      <w:rFonts w:ascii="Arial" w:hAnsi="Arial"/>
      <w:b/>
      <w:bCs/>
      <w:color w:val="373737"/>
      <w:sz w:val="19"/>
      <w:lang w:val="sv-SE"/>
    </w:rPr>
  </w:style>
  <w:style w:type="paragraph" w:styleId="Fecha">
    <w:name w:val="Date"/>
    <w:basedOn w:val="Normal"/>
    <w:next w:val="Normal"/>
    <w:link w:val="FechaCar"/>
    <w:rsid w:val="007E4227"/>
  </w:style>
  <w:style w:type="character" w:customStyle="1" w:styleId="FechaCar">
    <w:name w:val="Fecha Car"/>
    <w:basedOn w:val="Fuentedeprrafopredeter"/>
    <w:link w:val="Fecha"/>
    <w:rsid w:val="007E4227"/>
    <w:rPr>
      <w:rFonts w:ascii="Arial" w:hAnsi="Arial"/>
      <w:color w:val="373737"/>
      <w:sz w:val="19"/>
      <w:lang w:val="sv-SE"/>
    </w:rPr>
  </w:style>
  <w:style w:type="paragraph" w:styleId="Mapadeldocumento">
    <w:name w:val="Document Map"/>
    <w:basedOn w:val="Normal"/>
    <w:link w:val="MapadeldocumentoCar"/>
    <w:rsid w:val="007E4227"/>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7E4227"/>
    <w:rPr>
      <w:rFonts w:ascii="Tahoma" w:hAnsi="Tahoma" w:cs="Tahoma"/>
      <w:color w:val="373737"/>
      <w:sz w:val="19"/>
      <w:shd w:val="clear" w:color="auto" w:fill="000080"/>
      <w:lang w:val="sv-SE"/>
    </w:rPr>
  </w:style>
  <w:style w:type="paragraph" w:styleId="Firmadecorreoelectrnico">
    <w:name w:val="E-mail Signature"/>
    <w:basedOn w:val="Normal"/>
    <w:link w:val="FirmadecorreoelectrnicoCar"/>
    <w:rsid w:val="007E4227"/>
  </w:style>
  <w:style w:type="character" w:customStyle="1" w:styleId="FirmadecorreoelectrnicoCar">
    <w:name w:val="Firma de correo electrónico Car"/>
    <w:basedOn w:val="Fuentedeprrafopredeter"/>
    <w:link w:val="Firmadecorreoelectrnico"/>
    <w:rsid w:val="007E4227"/>
    <w:rPr>
      <w:rFonts w:ascii="Arial" w:hAnsi="Arial"/>
      <w:color w:val="373737"/>
      <w:sz w:val="19"/>
      <w:lang w:val="sv-SE"/>
    </w:rPr>
  </w:style>
  <w:style w:type="character" w:styleId="nfasis">
    <w:name w:val="Emphasis"/>
    <w:basedOn w:val="Fuentedeprrafopredeter"/>
    <w:rsid w:val="007E4227"/>
    <w:rPr>
      <w:i/>
      <w:iCs/>
    </w:rPr>
  </w:style>
  <w:style w:type="paragraph" w:customStyle="1" w:styleId="Empty">
    <w:name w:val="Empty"/>
    <w:basedOn w:val="Normal"/>
    <w:rsid w:val="007E4227"/>
    <w:pPr>
      <w:jc w:val="right"/>
    </w:pPr>
    <w:rPr>
      <w:sz w:val="2"/>
    </w:rPr>
  </w:style>
  <w:style w:type="character" w:styleId="Refdenotaalfinal">
    <w:name w:val="endnote reference"/>
    <w:basedOn w:val="Fuentedeprrafopredeter"/>
    <w:rsid w:val="007E4227"/>
    <w:rPr>
      <w:vertAlign w:val="superscript"/>
    </w:rPr>
  </w:style>
  <w:style w:type="paragraph" w:styleId="Textonotaalfinal">
    <w:name w:val="endnote text"/>
    <w:basedOn w:val="Normal"/>
    <w:link w:val="TextonotaalfinalCar"/>
    <w:rsid w:val="007E4227"/>
  </w:style>
  <w:style w:type="character" w:customStyle="1" w:styleId="TextonotaalfinalCar">
    <w:name w:val="Texto nota al final Car"/>
    <w:basedOn w:val="Fuentedeprrafopredeter"/>
    <w:link w:val="Textonotaalfinal"/>
    <w:rsid w:val="007E4227"/>
    <w:rPr>
      <w:rFonts w:ascii="Arial" w:hAnsi="Arial"/>
      <w:color w:val="373737"/>
      <w:sz w:val="19"/>
      <w:lang w:val="sv-SE"/>
    </w:rPr>
  </w:style>
  <w:style w:type="paragraph" w:styleId="Direccinsobre">
    <w:name w:val="envelope address"/>
    <w:basedOn w:val="Normal"/>
    <w:rsid w:val="007E4227"/>
    <w:pPr>
      <w:framePr w:w="7920" w:h="1980" w:hRule="exact" w:hSpace="180" w:wrap="auto" w:hAnchor="page" w:xAlign="center" w:yAlign="bottom"/>
      <w:ind w:left="2880"/>
    </w:pPr>
    <w:rPr>
      <w:szCs w:val="24"/>
    </w:rPr>
  </w:style>
  <w:style w:type="paragraph" w:styleId="Remitedesobre">
    <w:name w:val="envelope return"/>
    <w:basedOn w:val="Normal"/>
    <w:rsid w:val="007E4227"/>
  </w:style>
  <w:style w:type="character" w:styleId="Hipervnculovisitado">
    <w:name w:val="FollowedHyperlink"/>
    <w:basedOn w:val="Fuentedeprrafopredeter"/>
    <w:rsid w:val="007E4227"/>
    <w:rPr>
      <w:color w:val="800080"/>
      <w:u w:val="single"/>
    </w:rPr>
  </w:style>
  <w:style w:type="character" w:styleId="Refdenotaalpie">
    <w:name w:val="footnote reference"/>
    <w:basedOn w:val="Fuentedeprrafopredeter"/>
    <w:rsid w:val="007E4227"/>
    <w:rPr>
      <w:vertAlign w:val="superscript"/>
    </w:rPr>
  </w:style>
  <w:style w:type="paragraph" w:styleId="Textonotapie">
    <w:name w:val="footnote text"/>
    <w:basedOn w:val="Normal"/>
    <w:link w:val="TextonotapieCar"/>
    <w:rsid w:val="007E4227"/>
  </w:style>
  <w:style w:type="character" w:customStyle="1" w:styleId="TextonotapieCar">
    <w:name w:val="Texto nota pie Car"/>
    <w:basedOn w:val="Fuentedeprrafopredeter"/>
    <w:link w:val="Textonotapie"/>
    <w:rsid w:val="007E4227"/>
    <w:rPr>
      <w:rFonts w:ascii="Arial" w:hAnsi="Arial"/>
      <w:color w:val="373737"/>
      <w:sz w:val="19"/>
      <w:lang w:val="sv-SE"/>
    </w:rPr>
  </w:style>
  <w:style w:type="numbering" w:customStyle="1" w:styleId="Formatmall1">
    <w:name w:val="Formatmall1"/>
    <w:uiPriority w:val="99"/>
    <w:rsid w:val="007E4227"/>
    <w:pPr>
      <w:numPr>
        <w:numId w:val="3"/>
      </w:numPr>
    </w:pPr>
  </w:style>
  <w:style w:type="character" w:customStyle="1" w:styleId="Ttulo1Car">
    <w:name w:val="Título 1 Car"/>
    <w:basedOn w:val="Fuentedeprrafopredeter"/>
    <w:link w:val="Ttulo1"/>
    <w:uiPriority w:val="1"/>
    <w:rsid w:val="00201481"/>
    <w:rPr>
      <w:rFonts w:ascii="Arial" w:eastAsiaTheme="majorEastAsia" w:hAnsi="Arial" w:cstheme="majorBidi"/>
      <w:b/>
      <w:bCs/>
      <w:color w:val="14AF28" w:themeColor="text2"/>
      <w:sz w:val="28"/>
      <w:szCs w:val="24"/>
    </w:rPr>
  </w:style>
  <w:style w:type="paragraph" w:styleId="TtuloTDC">
    <w:name w:val="TOC Heading"/>
    <w:basedOn w:val="Ttulo1"/>
    <w:next w:val="Normal"/>
    <w:autoRedefine/>
    <w:uiPriority w:val="39"/>
    <w:unhideWhenUsed/>
    <w:qFormat/>
    <w:rsid w:val="00D03172"/>
    <w:pPr>
      <w:spacing w:after="180" w:line="276" w:lineRule="auto"/>
      <w:jc w:val="both"/>
      <w:outlineLvl w:val="9"/>
    </w:pPr>
    <w:rPr>
      <w:sz w:val="24"/>
      <w:lang w:eastAsia="sv-SE"/>
    </w:rPr>
  </w:style>
  <w:style w:type="paragraph" w:customStyle="1" w:styleId="Formatmall2">
    <w:name w:val="Formatmall2"/>
    <w:basedOn w:val="TtuloTDC"/>
    <w:semiHidden/>
    <w:rsid w:val="007E4227"/>
  </w:style>
  <w:style w:type="paragraph" w:customStyle="1" w:styleId="Formatmall3">
    <w:name w:val="Formatmall3"/>
    <w:basedOn w:val="TtuloTDC"/>
    <w:autoRedefine/>
    <w:rsid w:val="007E4227"/>
    <w:pPr>
      <w:spacing w:line="720" w:lineRule="auto"/>
    </w:pPr>
  </w:style>
  <w:style w:type="paragraph" w:customStyle="1" w:styleId="Headertables">
    <w:name w:val="Headertables"/>
    <w:basedOn w:val="Normal"/>
    <w:rsid w:val="007E4227"/>
  </w:style>
  <w:style w:type="character" w:customStyle="1" w:styleId="Ttulo2Car">
    <w:name w:val="Título 2 Car"/>
    <w:basedOn w:val="Fuentedeprrafopredeter"/>
    <w:link w:val="Ttulo2"/>
    <w:uiPriority w:val="1"/>
    <w:rsid w:val="00536EEE"/>
    <w:rPr>
      <w:rFonts w:ascii="Arial" w:eastAsiaTheme="majorEastAsia" w:hAnsi="Arial" w:cstheme="majorBidi"/>
      <w:b/>
      <w:bCs/>
      <w:color w:val="373737"/>
      <w:sz w:val="24"/>
      <w:szCs w:val="26"/>
      <w:lang w:val="sv-SE"/>
    </w:rPr>
  </w:style>
  <w:style w:type="character" w:customStyle="1" w:styleId="Ttulo3Car">
    <w:name w:val="Título 3 Car"/>
    <w:basedOn w:val="Fuentedeprrafopredeter"/>
    <w:link w:val="Ttulo3"/>
    <w:uiPriority w:val="1"/>
    <w:rsid w:val="00E80C83"/>
    <w:rPr>
      <w:rFonts w:ascii="Arial" w:eastAsiaTheme="majorEastAsia" w:hAnsi="Arial" w:cstheme="majorBidi"/>
      <w:bCs/>
      <w:i/>
      <w:color w:val="373737"/>
      <w:sz w:val="20"/>
      <w:lang w:val="sv-SE"/>
    </w:rPr>
  </w:style>
  <w:style w:type="character" w:customStyle="1" w:styleId="Ttulo4Car">
    <w:name w:val="Título 4 Car"/>
    <w:basedOn w:val="Fuentedeprrafopredeter"/>
    <w:link w:val="Ttulo4"/>
    <w:rsid w:val="007E4227"/>
    <w:rPr>
      <w:rFonts w:ascii="Arial" w:hAnsi="Arial"/>
      <w:i/>
      <w:color w:val="373737"/>
      <w:sz w:val="19"/>
      <w:lang w:val="sv-SE"/>
    </w:rPr>
  </w:style>
  <w:style w:type="character" w:customStyle="1" w:styleId="Ttulo5Car">
    <w:name w:val="Título 5 Car"/>
    <w:basedOn w:val="Fuentedeprrafopredeter"/>
    <w:link w:val="Ttulo5"/>
    <w:rsid w:val="007E4227"/>
    <w:rPr>
      <w:rFonts w:ascii="Arial" w:hAnsi="Arial"/>
      <w:color w:val="373737"/>
      <w:sz w:val="19"/>
      <w:lang w:val="sv-SE"/>
    </w:rPr>
  </w:style>
  <w:style w:type="character" w:customStyle="1" w:styleId="Ttulo6Car">
    <w:name w:val="Título 6 Car"/>
    <w:basedOn w:val="Fuentedeprrafopredeter"/>
    <w:link w:val="Ttulo6"/>
    <w:rsid w:val="007E4227"/>
    <w:rPr>
      <w:rFonts w:ascii="Arial" w:hAnsi="Arial"/>
      <w:color w:val="373737"/>
      <w:sz w:val="19"/>
      <w:lang w:val="sv-SE"/>
    </w:rPr>
  </w:style>
  <w:style w:type="character" w:customStyle="1" w:styleId="Ttulo7Car">
    <w:name w:val="Título 7 Car"/>
    <w:basedOn w:val="Fuentedeprrafopredeter"/>
    <w:link w:val="Ttulo7"/>
    <w:rsid w:val="007E4227"/>
    <w:rPr>
      <w:rFonts w:ascii="Arial" w:hAnsi="Arial"/>
      <w:color w:val="373737"/>
      <w:sz w:val="19"/>
      <w:lang w:val="sv-SE"/>
    </w:rPr>
  </w:style>
  <w:style w:type="character" w:customStyle="1" w:styleId="Ttulo8Car">
    <w:name w:val="Título 8 Car"/>
    <w:basedOn w:val="Fuentedeprrafopredeter"/>
    <w:link w:val="Ttulo8"/>
    <w:rsid w:val="007E4227"/>
    <w:rPr>
      <w:rFonts w:ascii="Arial" w:hAnsi="Arial"/>
      <w:color w:val="373737"/>
      <w:sz w:val="19"/>
      <w:lang w:val="sv-SE"/>
    </w:rPr>
  </w:style>
  <w:style w:type="character" w:customStyle="1" w:styleId="Ttulo9Car">
    <w:name w:val="Título 9 Car"/>
    <w:basedOn w:val="Fuentedeprrafopredeter"/>
    <w:link w:val="Ttulo9"/>
    <w:rsid w:val="007E4227"/>
    <w:rPr>
      <w:rFonts w:ascii="Arial" w:hAnsi="Arial"/>
      <w:color w:val="373737"/>
      <w:lang w:val="sv-SE"/>
    </w:rPr>
  </w:style>
  <w:style w:type="character" w:styleId="AcrnimoHTML">
    <w:name w:val="HTML Acronym"/>
    <w:aliases w:val=" akronym"/>
    <w:basedOn w:val="Fuentedeprrafopredeter"/>
    <w:rsid w:val="007E4227"/>
  </w:style>
  <w:style w:type="paragraph" w:styleId="DireccinHTML">
    <w:name w:val="HTML Address"/>
    <w:aliases w:val=" adress"/>
    <w:basedOn w:val="Normal"/>
    <w:link w:val="DireccinHTMLCar"/>
    <w:rsid w:val="007E4227"/>
    <w:rPr>
      <w:i/>
      <w:iCs/>
    </w:rPr>
  </w:style>
  <w:style w:type="character" w:customStyle="1" w:styleId="DireccinHTMLCar">
    <w:name w:val="Dirección HTML Car"/>
    <w:aliases w:val=" adress Car"/>
    <w:basedOn w:val="Fuentedeprrafopredeter"/>
    <w:link w:val="DireccinHTML"/>
    <w:rsid w:val="007E4227"/>
    <w:rPr>
      <w:rFonts w:ascii="Arial" w:hAnsi="Arial"/>
      <w:i/>
      <w:iCs/>
      <w:color w:val="373737"/>
      <w:sz w:val="19"/>
      <w:lang w:val="sv-SE"/>
    </w:rPr>
  </w:style>
  <w:style w:type="character" w:styleId="CitaHTML">
    <w:name w:val="HTML Cite"/>
    <w:aliases w:val=" citat"/>
    <w:basedOn w:val="Fuentedeprrafopredeter"/>
    <w:rsid w:val="007E4227"/>
    <w:rPr>
      <w:i/>
      <w:iCs/>
    </w:rPr>
  </w:style>
  <w:style w:type="character" w:styleId="CdigoHTML">
    <w:name w:val="HTML Code"/>
    <w:basedOn w:val="Fuentedeprrafopredeter"/>
    <w:rsid w:val="007E4227"/>
    <w:rPr>
      <w:rFonts w:ascii="Courier New" w:hAnsi="Courier New"/>
      <w:sz w:val="20"/>
      <w:szCs w:val="20"/>
    </w:rPr>
  </w:style>
  <w:style w:type="character" w:styleId="DefinicinHTML">
    <w:name w:val="HTML Definition"/>
    <w:basedOn w:val="Fuentedeprrafopredeter"/>
    <w:rsid w:val="007E4227"/>
    <w:rPr>
      <w:i/>
      <w:iCs/>
    </w:rPr>
  </w:style>
  <w:style w:type="character" w:styleId="TecladoHTML">
    <w:name w:val="HTML Keyboard"/>
    <w:aliases w:val=" tangentbord"/>
    <w:basedOn w:val="Fuentedeprrafopredeter"/>
    <w:rsid w:val="007E4227"/>
    <w:rPr>
      <w:rFonts w:ascii="Courier New" w:hAnsi="Courier New"/>
      <w:sz w:val="20"/>
      <w:szCs w:val="20"/>
    </w:rPr>
  </w:style>
  <w:style w:type="paragraph" w:styleId="HTMLconformatoprevio">
    <w:name w:val="HTML Preformatted"/>
    <w:aliases w:val=" förformaterad"/>
    <w:basedOn w:val="Normal"/>
    <w:link w:val="HTMLconformatoprevioCar"/>
    <w:rsid w:val="007E4227"/>
    <w:rPr>
      <w:rFonts w:ascii="Courier New" w:hAnsi="Courier New" w:cs="Courier New"/>
    </w:rPr>
  </w:style>
  <w:style w:type="character" w:customStyle="1" w:styleId="HTMLconformatoprevioCar">
    <w:name w:val="HTML con formato previo Car"/>
    <w:aliases w:val=" förformaterad Car"/>
    <w:basedOn w:val="Fuentedeprrafopredeter"/>
    <w:link w:val="HTMLconformatoprevio"/>
    <w:rsid w:val="007E4227"/>
    <w:rPr>
      <w:rFonts w:ascii="Courier New" w:hAnsi="Courier New" w:cs="Courier New"/>
      <w:color w:val="373737"/>
      <w:sz w:val="19"/>
      <w:lang w:val="sv-SE"/>
    </w:rPr>
  </w:style>
  <w:style w:type="character" w:styleId="EjemplodeHTML">
    <w:name w:val="HTML Sample"/>
    <w:aliases w:val=" exempel"/>
    <w:basedOn w:val="Fuentedeprrafopredeter"/>
    <w:rsid w:val="007E4227"/>
    <w:rPr>
      <w:rFonts w:ascii="Courier New" w:hAnsi="Courier New"/>
    </w:rPr>
  </w:style>
  <w:style w:type="character" w:styleId="MquinadeescribirHTML">
    <w:name w:val="HTML Typewriter"/>
    <w:aliases w:val=" skrivmaskin"/>
    <w:basedOn w:val="Fuentedeprrafopredeter"/>
    <w:rsid w:val="007E4227"/>
    <w:rPr>
      <w:rFonts w:ascii="Courier New" w:hAnsi="Courier New"/>
      <w:sz w:val="20"/>
      <w:szCs w:val="20"/>
    </w:rPr>
  </w:style>
  <w:style w:type="character" w:styleId="VariableHTML">
    <w:name w:val="HTML Variable"/>
    <w:aliases w:val=" variabel"/>
    <w:basedOn w:val="Fuentedeprrafopredeter"/>
    <w:rsid w:val="007E4227"/>
    <w:rPr>
      <w:i/>
      <w:iCs/>
    </w:rPr>
  </w:style>
  <w:style w:type="character" w:styleId="Hipervnculo">
    <w:name w:val="Hyperlink"/>
    <w:basedOn w:val="Fuentedeprrafopredeter"/>
    <w:uiPriority w:val="99"/>
    <w:unhideWhenUsed/>
    <w:rsid w:val="007E4227"/>
    <w:rPr>
      <w:color w:val="548DD4" w:themeColor="hyperlink"/>
      <w:u w:val="single"/>
    </w:rPr>
  </w:style>
  <w:style w:type="paragraph" w:styleId="ndice1">
    <w:name w:val="index 1"/>
    <w:basedOn w:val="Normal"/>
    <w:next w:val="Normal"/>
    <w:autoRedefine/>
    <w:rsid w:val="007E4227"/>
    <w:pPr>
      <w:ind w:left="240" w:hanging="240"/>
    </w:pPr>
  </w:style>
  <w:style w:type="paragraph" w:styleId="ndice2">
    <w:name w:val="index 2"/>
    <w:basedOn w:val="Normal"/>
    <w:next w:val="Normal"/>
    <w:autoRedefine/>
    <w:rsid w:val="007E4227"/>
    <w:pPr>
      <w:ind w:left="480" w:hanging="240"/>
    </w:pPr>
  </w:style>
  <w:style w:type="paragraph" w:styleId="ndice3">
    <w:name w:val="index 3"/>
    <w:basedOn w:val="Normal"/>
    <w:next w:val="Normal"/>
    <w:autoRedefine/>
    <w:rsid w:val="007E4227"/>
    <w:pPr>
      <w:ind w:left="720" w:hanging="240"/>
    </w:pPr>
  </w:style>
  <w:style w:type="paragraph" w:styleId="ndice4">
    <w:name w:val="index 4"/>
    <w:basedOn w:val="Normal"/>
    <w:next w:val="Normal"/>
    <w:autoRedefine/>
    <w:rsid w:val="007E4227"/>
    <w:pPr>
      <w:ind w:left="960" w:hanging="240"/>
    </w:pPr>
  </w:style>
  <w:style w:type="paragraph" w:styleId="ndice5">
    <w:name w:val="index 5"/>
    <w:basedOn w:val="Normal"/>
    <w:next w:val="Normal"/>
    <w:autoRedefine/>
    <w:rsid w:val="007E4227"/>
    <w:pPr>
      <w:ind w:left="1200" w:hanging="240"/>
    </w:pPr>
  </w:style>
  <w:style w:type="paragraph" w:styleId="ndice6">
    <w:name w:val="index 6"/>
    <w:basedOn w:val="Normal"/>
    <w:next w:val="Normal"/>
    <w:autoRedefine/>
    <w:rsid w:val="007E4227"/>
    <w:pPr>
      <w:ind w:left="1440" w:hanging="240"/>
    </w:pPr>
  </w:style>
  <w:style w:type="paragraph" w:styleId="ndice7">
    <w:name w:val="index 7"/>
    <w:basedOn w:val="Normal"/>
    <w:next w:val="Normal"/>
    <w:autoRedefine/>
    <w:rsid w:val="007E4227"/>
    <w:pPr>
      <w:ind w:left="1680" w:hanging="240"/>
    </w:pPr>
  </w:style>
  <w:style w:type="paragraph" w:styleId="ndice8">
    <w:name w:val="index 8"/>
    <w:basedOn w:val="Normal"/>
    <w:next w:val="Normal"/>
    <w:autoRedefine/>
    <w:rsid w:val="007E4227"/>
    <w:pPr>
      <w:ind w:left="1920" w:hanging="240"/>
    </w:pPr>
  </w:style>
  <w:style w:type="paragraph" w:styleId="ndice9">
    <w:name w:val="index 9"/>
    <w:basedOn w:val="Normal"/>
    <w:next w:val="Normal"/>
    <w:autoRedefine/>
    <w:rsid w:val="007E4227"/>
    <w:pPr>
      <w:ind w:left="2160" w:hanging="240"/>
    </w:pPr>
  </w:style>
  <w:style w:type="paragraph" w:styleId="Ttulodendice">
    <w:name w:val="index heading"/>
    <w:basedOn w:val="Normal"/>
    <w:next w:val="ndice1"/>
    <w:rsid w:val="007E4227"/>
    <w:rPr>
      <w:b/>
      <w:bCs/>
    </w:rPr>
  </w:style>
  <w:style w:type="numbering" w:customStyle="1" w:styleId="KreGavList">
    <w:name w:val="KreGavList"/>
    <w:uiPriority w:val="99"/>
    <w:rsid w:val="007E4227"/>
    <w:pPr>
      <w:numPr>
        <w:numId w:val="4"/>
      </w:numPr>
    </w:pPr>
  </w:style>
  <w:style w:type="numbering" w:customStyle="1" w:styleId="KreGavNumList">
    <w:name w:val="KreGavNumList"/>
    <w:uiPriority w:val="99"/>
    <w:rsid w:val="007E4227"/>
    <w:pPr>
      <w:numPr>
        <w:numId w:val="5"/>
      </w:numPr>
    </w:pPr>
  </w:style>
  <w:style w:type="character" w:styleId="Nmerodelnea">
    <w:name w:val="line number"/>
    <w:basedOn w:val="Fuentedeprrafopredeter"/>
    <w:rsid w:val="007E4227"/>
  </w:style>
  <w:style w:type="paragraph" w:styleId="Lista">
    <w:name w:val="List"/>
    <w:basedOn w:val="Normal"/>
    <w:rsid w:val="007E4227"/>
    <w:pPr>
      <w:ind w:left="283" w:hanging="283"/>
    </w:pPr>
  </w:style>
  <w:style w:type="paragraph" w:styleId="Lista2">
    <w:name w:val="List 2"/>
    <w:basedOn w:val="Normal"/>
    <w:uiPriority w:val="99"/>
    <w:unhideWhenUsed/>
    <w:rsid w:val="007E4227"/>
    <w:pPr>
      <w:spacing w:after="60" w:line="270" w:lineRule="atLeast"/>
    </w:pPr>
  </w:style>
  <w:style w:type="paragraph" w:styleId="Lista3">
    <w:name w:val="List 3"/>
    <w:basedOn w:val="Normal"/>
    <w:uiPriority w:val="99"/>
    <w:unhideWhenUsed/>
    <w:rsid w:val="007E4227"/>
    <w:pPr>
      <w:spacing w:after="60" w:line="270" w:lineRule="atLeast"/>
    </w:pPr>
  </w:style>
  <w:style w:type="paragraph" w:styleId="Lista4">
    <w:name w:val="List 4"/>
    <w:basedOn w:val="Normal"/>
    <w:rsid w:val="007E4227"/>
    <w:pPr>
      <w:ind w:left="1132" w:hanging="283"/>
    </w:pPr>
  </w:style>
  <w:style w:type="paragraph" w:styleId="Lista5">
    <w:name w:val="List 5"/>
    <w:basedOn w:val="Normal"/>
    <w:rsid w:val="007E4227"/>
    <w:pPr>
      <w:ind w:left="1415" w:hanging="283"/>
    </w:pPr>
  </w:style>
  <w:style w:type="paragraph" w:styleId="Listaconvietas">
    <w:name w:val="List Bullet"/>
    <w:basedOn w:val="Normal"/>
    <w:uiPriority w:val="99"/>
    <w:unhideWhenUsed/>
    <w:rsid w:val="007E4227"/>
    <w:pPr>
      <w:numPr>
        <w:numId w:val="13"/>
      </w:numPr>
      <w:spacing w:after="80"/>
    </w:pPr>
  </w:style>
  <w:style w:type="paragraph" w:styleId="Listaconvietas2">
    <w:name w:val="List Bullet 2"/>
    <w:basedOn w:val="Normal"/>
    <w:uiPriority w:val="99"/>
    <w:unhideWhenUsed/>
    <w:rsid w:val="007E4227"/>
    <w:pPr>
      <w:numPr>
        <w:ilvl w:val="1"/>
        <w:numId w:val="13"/>
      </w:numPr>
      <w:spacing w:after="80"/>
    </w:pPr>
  </w:style>
  <w:style w:type="paragraph" w:styleId="Listaconvietas3">
    <w:name w:val="List Bullet 3"/>
    <w:basedOn w:val="Normal"/>
    <w:uiPriority w:val="99"/>
    <w:unhideWhenUsed/>
    <w:rsid w:val="007E4227"/>
    <w:pPr>
      <w:numPr>
        <w:ilvl w:val="2"/>
        <w:numId w:val="13"/>
      </w:numPr>
      <w:spacing w:after="80"/>
    </w:pPr>
  </w:style>
  <w:style w:type="paragraph" w:styleId="Listaconvietas4">
    <w:name w:val="List Bullet 4"/>
    <w:basedOn w:val="Normal"/>
    <w:uiPriority w:val="99"/>
    <w:unhideWhenUsed/>
    <w:rsid w:val="007E4227"/>
    <w:pPr>
      <w:numPr>
        <w:numId w:val="15"/>
      </w:numPr>
      <w:spacing w:after="80"/>
    </w:pPr>
  </w:style>
  <w:style w:type="paragraph" w:styleId="Listaconvietas5">
    <w:name w:val="List Bullet 5"/>
    <w:basedOn w:val="Normal"/>
    <w:uiPriority w:val="99"/>
    <w:unhideWhenUsed/>
    <w:rsid w:val="007E4227"/>
    <w:pPr>
      <w:numPr>
        <w:ilvl w:val="4"/>
        <w:numId w:val="23"/>
      </w:numPr>
      <w:spacing w:after="80"/>
    </w:pPr>
  </w:style>
  <w:style w:type="paragraph" w:styleId="Continuarlista">
    <w:name w:val="List Continue"/>
    <w:basedOn w:val="Normal"/>
    <w:rsid w:val="007E4227"/>
    <w:pPr>
      <w:ind w:left="283"/>
    </w:pPr>
  </w:style>
  <w:style w:type="paragraph" w:styleId="Continuarlista2">
    <w:name w:val="List Continue 2"/>
    <w:basedOn w:val="Normal"/>
    <w:rsid w:val="007E4227"/>
    <w:pPr>
      <w:ind w:left="566"/>
    </w:pPr>
  </w:style>
  <w:style w:type="paragraph" w:styleId="Continuarlista3">
    <w:name w:val="List Continue 3"/>
    <w:basedOn w:val="Normal"/>
    <w:rsid w:val="007E4227"/>
    <w:pPr>
      <w:ind w:left="849"/>
    </w:pPr>
  </w:style>
  <w:style w:type="paragraph" w:styleId="Continuarlista4">
    <w:name w:val="List Continue 4"/>
    <w:basedOn w:val="Normal"/>
    <w:rsid w:val="007E4227"/>
    <w:pPr>
      <w:ind w:left="1132"/>
    </w:pPr>
  </w:style>
  <w:style w:type="paragraph" w:styleId="Continuarlista5">
    <w:name w:val="List Continue 5"/>
    <w:basedOn w:val="Normal"/>
    <w:rsid w:val="007E4227"/>
    <w:pPr>
      <w:ind w:left="1415"/>
    </w:pPr>
  </w:style>
  <w:style w:type="paragraph" w:styleId="Listaconnmeros">
    <w:name w:val="List Number"/>
    <w:basedOn w:val="Normal"/>
    <w:uiPriority w:val="99"/>
    <w:unhideWhenUsed/>
    <w:rsid w:val="007E4227"/>
    <w:pPr>
      <w:numPr>
        <w:numId w:val="23"/>
      </w:numPr>
      <w:spacing w:after="80"/>
    </w:pPr>
  </w:style>
  <w:style w:type="paragraph" w:styleId="Listaconnmeros2">
    <w:name w:val="List Number 2"/>
    <w:basedOn w:val="Normal"/>
    <w:uiPriority w:val="99"/>
    <w:unhideWhenUsed/>
    <w:rsid w:val="007E4227"/>
    <w:pPr>
      <w:numPr>
        <w:ilvl w:val="1"/>
        <w:numId w:val="23"/>
      </w:numPr>
      <w:spacing w:after="80"/>
    </w:pPr>
  </w:style>
  <w:style w:type="paragraph" w:styleId="Listaconnmeros3">
    <w:name w:val="List Number 3"/>
    <w:basedOn w:val="Normal"/>
    <w:uiPriority w:val="99"/>
    <w:unhideWhenUsed/>
    <w:rsid w:val="007E4227"/>
    <w:pPr>
      <w:numPr>
        <w:ilvl w:val="2"/>
        <w:numId w:val="23"/>
      </w:numPr>
      <w:spacing w:after="80"/>
    </w:pPr>
  </w:style>
  <w:style w:type="paragraph" w:styleId="Listaconnmeros4">
    <w:name w:val="List Number 4"/>
    <w:basedOn w:val="Normal"/>
    <w:uiPriority w:val="99"/>
    <w:unhideWhenUsed/>
    <w:rsid w:val="007E4227"/>
    <w:pPr>
      <w:numPr>
        <w:numId w:val="25"/>
      </w:numPr>
      <w:spacing w:after="80"/>
      <w:contextualSpacing/>
    </w:pPr>
  </w:style>
  <w:style w:type="paragraph" w:styleId="Listaconnmeros5">
    <w:name w:val="List Number 5"/>
    <w:basedOn w:val="Normal"/>
    <w:uiPriority w:val="99"/>
    <w:unhideWhenUsed/>
    <w:rsid w:val="007E4227"/>
    <w:pPr>
      <w:numPr>
        <w:numId w:val="27"/>
      </w:numPr>
      <w:spacing w:after="80"/>
      <w:contextualSpacing/>
    </w:pPr>
  </w:style>
  <w:style w:type="paragraph" w:styleId="Textomacro">
    <w:name w:val="macro"/>
    <w:link w:val="TextomacroCar"/>
    <w:rsid w:val="007E422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sv-SE"/>
    </w:rPr>
  </w:style>
  <w:style w:type="character" w:customStyle="1" w:styleId="TextomacroCar">
    <w:name w:val="Texto macro Car"/>
    <w:basedOn w:val="Fuentedeprrafopredeter"/>
    <w:link w:val="Textomacro"/>
    <w:rsid w:val="007E4227"/>
    <w:rPr>
      <w:rFonts w:ascii="Courier New" w:eastAsia="Times New Roman" w:hAnsi="Courier New" w:cs="Courier New"/>
      <w:sz w:val="20"/>
      <w:szCs w:val="20"/>
      <w:lang w:val="sv-SE"/>
    </w:rPr>
  </w:style>
  <w:style w:type="paragraph" w:customStyle="1" w:styleId="Mainheading">
    <w:name w:val="Main heading"/>
    <w:basedOn w:val="Ttulo1"/>
    <w:next w:val="Normal"/>
    <w:rsid w:val="007E4227"/>
    <w:rPr>
      <w:rFonts w:ascii="Arial Black" w:hAnsi="Arial Black"/>
      <w:caps/>
      <w:color w:val="D31145"/>
    </w:rPr>
  </w:style>
  <w:style w:type="paragraph" w:customStyle="1" w:styleId="Mellanrubrikejinnehll">
    <w:name w:val="Mellanrubrik ej innehåll"/>
    <w:uiPriority w:val="10"/>
    <w:rsid w:val="007E4227"/>
    <w:pPr>
      <w:spacing w:before="240" w:after="60" w:line="240" w:lineRule="auto"/>
    </w:pPr>
    <w:rPr>
      <w:rFonts w:ascii="Calibri" w:eastAsiaTheme="majorEastAsia" w:hAnsi="Calibri" w:cstheme="majorBidi"/>
      <w:b/>
      <w:bCs/>
      <w:sz w:val="28"/>
      <w:lang w:val="sv-SE"/>
    </w:rPr>
  </w:style>
  <w:style w:type="paragraph" w:styleId="Encabezadodemensaje">
    <w:name w:val="Message Header"/>
    <w:basedOn w:val="Normal"/>
    <w:link w:val="EncabezadodemensajeCar"/>
    <w:rsid w:val="007E4227"/>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character" w:customStyle="1" w:styleId="EncabezadodemensajeCar">
    <w:name w:val="Encabezado de mensaje Car"/>
    <w:basedOn w:val="Fuentedeprrafopredeter"/>
    <w:link w:val="Encabezadodemensaje"/>
    <w:rsid w:val="007E4227"/>
    <w:rPr>
      <w:rFonts w:ascii="Arial" w:hAnsi="Arial"/>
      <w:color w:val="373737"/>
      <w:sz w:val="19"/>
      <w:szCs w:val="24"/>
      <w:shd w:val="pct20" w:color="auto" w:fill="auto"/>
      <w:lang w:val="sv-SE"/>
    </w:rPr>
  </w:style>
  <w:style w:type="paragraph" w:customStyle="1" w:styleId="Multilevel1">
    <w:name w:val="Multilevel 1"/>
    <w:basedOn w:val="Normal"/>
    <w:autoRedefine/>
    <w:rsid w:val="007E4227"/>
    <w:pPr>
      <w:numPr>
        <w:numId w:val="28"/>
      </w:numPr>
    </w:pPr>
  </w:style>
  <w:style w:type="paragraph" w:customStyle="1" w:styleId="Multilevel2">
    <w:name w:val="Multilevel 2"/>
    <w:basedOn w:val="Multilevel1"/>
    <w:rsid w:val="007E4227"/>
    <w:pPr>
      <w:numPr>
        <w:numId w:val="0"/>
      </w:numPr>
      <w:tabs>
        <w:tab w:val="num" w:pos="567"/>
      </w:tabs>
      <w:ind w:left="567" w:hanging="567"/>
    </w:pPr>
  </w:style>
  <w:style w:type="paragraph" w:customStyle="1" w:styleId="Multilevel3">
    <w:name w:val="Multilevel 3"/>
    <w:basedOn w:val="Multilevel2"/>
    <w:rsid w:val="007E4227"/>
  </w:style>
  <w:style w:type="paragraph" w:customStyle="1" w:styleId="Namn">
    <w:name w:val="Namn"/>
    <w:basedOn w:val="Normal"/>
    <w:rsid w:val="007E4227"/>
    <w:rPr>
      <w:kern w:val="28"/>
    </w:rPr>
  </w:style>
  <w:style w:type="paragraph" w:customStyle="1" w:styleId="Nedtonadkursiv">
    <w:name w:val="Nedtonad kursiv"/>
    <w:basedOn w:val="Normal"/>
    <w:rsid w:val="007E4227"/>
    <w:pPr>
      <w:spacing w:line="240" w:lineRule="exact"/>
    </w:pPr>
    <w:rPr>
      <w:kern w:val="28"/>
    </w:rPr>
  </w:style>
  <w:style w:type="paragraph" w:styleId="Sinespaciado">
    <w:name w:val="No Spacing"/>
    <w:uiPriority w:val="7"/>
    <w:rsid w:val="007E4227"/>
    <w:pPr>
      <w:spacing w:after="0" w:line="240" w:lineRule="auto"/>
    </w:pPr>
    <w:rPr>
      <w:sz w:val="24"/>
      <w:lang w:val="sv-SE"/>
    </w:rPr>
  </w:style>
  <w:style w:type="paragraph" w:styleId="NormalWeb">
    <w:name w:val="Normal (Web)"/>
    <w:aliases w:val=" webb"/>
    <w:basedOn w:val="Normal"/>
    <w:rsid w:val="007E4227"/>
    <w:rPr>
      <w:szCs w:val="24"/>
    </w:rPr>
  </w:style>
  <w:style w:type="paragraph" w:styleId="Sangranormal">
    <w:name w:val="Normal Indent"/>
    <w:basedOn w:val="Normal"/>
    <w:rsid w:val="007E4227"/>
    <w:pPr>
      <w:ind w:left="720"/>
    </w:pPr>
  </w:style>
  <w:style w:type="paragraph" w:customStyle="1" w:styleId="Normalutanavstnd">
    <w:name w:val="Normal utan avstånd"/>
    <w:basedOn w:val="Normal"/>
    <w:rsid w:val="007E4227"/>
  </w:style>
  <w:style w:type="paragraph" w:styleId="Encabezadodenota">
    <w:name w:val="Note Heading"/>
    <w:basedOn w:val="Normal"/>
    <w:next w:val="Normal"/>
    <w:link w:val="EncabezadodenotaCar"/>
    <w:rsid w:val="007E4227"/>
  </w:style>
  <w:style w:type="character" w:customStyle="1" w:styleId="EncabezadodenotaCar">
    <w:name w:val="Encabezado de nota Car"/>
    <w:basedOn w:val="Fuentedeprrafopredeter"/>
    <w:link w:val="Encabezadodenota"/>
    <w:rsid w:val="007E4227"/>
    <w:rPr>
      <w:rFonts w:ascii="Arial" w:hAnsi="Arial"/>
      <w:color w:val="373737"/>
      <w:sz w:val="19"/>
      <w:lang w:val="sv-SE"/>
    </w:rPr>
  </w:style>
  <w:style w:type="paragraph" w:customStyle="1" w:styleId="Numbers">
    <w:name w:val="Numbers"/>
    <w:basedOn w:val="Prrafodelista"/>
    <w:uiPriority w:val="4"/>
    <w:qFormat/>
    <w:rsid w:val="00E80C83"/>
    <w:pPr>
      <w:numPr>
        <w:numId w:val="29"/>
      </w:numPr>
      <w:ind w:left="284" w:hanging="284"/>
      <w:contextualSpacing w:val="0"/>
    </w:pPr>
    <w:rPr>
      <w:lang w:val="en-US"/>
    </w:rPr>
  </w:style>
  <w:style w:type="character" w:styleId="Nmerodepgina">
    <w:name w:val="page number"/>
    <w:basedOn w:val="Fuentedeprrafopredeter"/>
    <w:rsid w:val="007E4227"/>
  </w:style>
  <w:style w:type="paragraph" w:styleId="Textosinformato">
    <w:name w:val="Plain Text"/>
    <w:basedOn w:val="Normal"/>
    <w:link w:val="TextosinformatoCar"/>
    <w:rsid w:val="007E4227"/>
    <w:rPr>
      <w:rFonts w:ascii="Courier New" w:hAnsi="Courier New" w:cs="Courier New"/>
    </w:rPr>
  </w:style>
  <w:style w:type="character" w:customStyle="1" w:styleId="TextosinformatoCar">
    <w:name w:val="Texto sin formato Car"/>
    <w:basedOn w:val="Fuentedeprrafopredeter"/>
    <w:link w:val="Textosinformato"/>
    <w:rsid w:val="007E4227"/>
    <w:rPr>
      <w:rFonts w:ascii="Courier New" w:hAnsi="Courier New" w:cs="Courier New"/>
      <w:color w:val="373737"/>
      <w:sz w:val="19"/>
      <w:lang w:val="sv-SE"/>
    </w:rPr>
  </w:style>
  <w:style w:type="paragraph" w:customStyle="1" w:styleId="ProjHeading">
    <w:name w:val="Proj Heading"/>
    <w:basedOn w:val="Encabezado"/>
    <w:autoRedefine/>
    <w:rsid w:val="007E4227"/>
    <w:pPr>
      <w:pBdr>
        <w:bottom w:val="single" w:sz="4" w:space="1" w:color="878686" w:themeColor="background2"/>
      </w:pBdr>
      <w:tabs>
        <w:tab w:val="left" w:pos="1027"/>
      </w:tabs>
      <w:spacing w:line="480" w:lineRule="atLeast"/>
    </w:pPr>
    <w:rPr>
      <w:rFonts w:cs="Arial"/>
      <w:b/>
      <w:bCs/>
      <w:color w:val="92B581" w:themeColor="accent2"/>
      <w:spacing w:val="-6"/>
      <w:sz w:val="46"/>
      <w:szCs w:val="44"/>
    </w:rPr>
  </w:style>
  <w:style w:type="paragraph" w:customStyle="1" w:styleId="Punktuppstmedstreck">
    <w:name w:val="Punktuppst. med streck"/>
    <w:basedOn w:val="Normal"/>
    <w:rsid w:val="007E4227"/>
    <w:pPr>
      <w:ind w:left="567" w:hanging="567"/>
    </w:pPr>
    <w:rPr>
      <w:kern w:val="28"/>
    </w:rPr>
  </w:style>
  <w:style w:type="paragraph" w:customStyle="1" w:styleId="Punktuppstllning">
    <w:name w:val="Punktuppställning"/>
    <w:basedOn w:val="Normal"/>
    <w:rsid w:val="007E4227"/>
    <w:pPr>
      <w:spacing w:after="280"/>
      <w:ind w:left="567" w:hanging="567"/>
    </w:pPr>
    <w:rPr>
      <w:kern w:val="28"/>
    </w:rPr>
  </w:style>
  <w:style w:type="paragraph" w:customStyle="1" w:styleId="Redheading">
    <w:name w:val="Red heading"/>
    <w:basedOn w:val="Normal"/>
    <w:rsid w:val="007E4227"/>
    <w:pPr>
      <w:keepNext/>
      <w:spacing w:before="220" w:after="60" w:line="320" w:lineRule="atLeast"/>
      <w:outlineLvl w:val="1"/>
    </w:pPr>
    <w:rPr>
      <w:b/>
      <w:color w:val="D31145"/>
      <w:lang w:val="en-US"/>
    </w:rPr>
  </w:style>
  <w:style w:type="paragraph" w:styleId="Saludo">
    <w:name w:val="Salutation"/>
    <w:basedOn w:val="Normal"/>
    <w:next w:val="Normal"/>
    <w:link w:val="SaludoCar"/>
    <w:rsid w:val="007E4227"/>
  </w:style>
  <w:style w:type="character" w:customStyle="1" w:styleId="SaludoCar">
    <w:name w:val="Saludo Car"/>
    <w:basedOn w:val="Fuentedeprrafopredeter"/>
    <w:link w:val="Saludo"/>
    <w:rsid w:val="007E4227"/>
    <w:rPr>
      <w:rFonts w:ascii="Arial" w:hAnsi="Arial"/>
      <w:color w:val="373737"/>
      <w:sz w:val="19"/>
      <w:lang w:val="sv-SE"/>
    </w:rPr>
  </w:style>
  <w:style w:type="paragraph" w:styleId="Firma">
    <w:name w:val="Signature"/>
    <w:basedOn w:val="Normal"/>
    <w:link w:val="FirmaCar"/>
    <w:rsid w:val="007E4227"/>
    <w:pPr>
      <w:ind w:left="4252"/>
    </w:pPr>
  </w:style>
  <w:style w:type="character" w:customStyle="1" w:styleId="FirmaCar">
    <w:name w:val="Firma Car"/>
    <w:basedOn w:val="Fuentedeprrafopredeter"/>
    <w:link w:val="Firma"/>
    <w:rsid w:val="007E4227"/>
    <w:rPr>
      <w:rFonts w:ascii="Arial" w:hAnsi="Arial"/>
      <w:color w:val="373737"/>
      <w:sz w:val="19"/>
      <w:lang w:val="sv-SE"/>
    </w:rPr>
  </w:style>
  <w:style w:type="character" w:styleId="Textoennegrita">
    <w:name w:val="Strong"/>
    <w:basedOn w:val="Fuentedeprrafopredeter"/>
    <w:rsid w:val="007E4227"/>
    <w:rPr>
      <w:b/>
      <w:bCs/>
    </w:rPr>
  </w:style>
  <w:style w:type="table" w:customStyle="1" w:styleId="Style1">
    <w:name w:val="Style1"/>
    <w:basedOn w:val="Tablanormal"/>
    <w:uiPriority w:val="99"/>
    <w:rsid w:val="007E4227"/>
    <w:pPr>
      <w:spacing w:after="0" w:line="240" w:lineRule="auto"/>
    </w:pPr>
    <w:rPr>
      <w:rFonts w:ascii="Verdana" w:hAnsi="Verdana"/>
      <w:sz w:val="20"/>
      <w:lang w:val="sv-SE"/>
    </w:rPr>
    <w:tblPr/>
  </w:style>
  <w:style w:type="numbering" w:customStyle="1" w:styleId="Style2">
    <w:name w:val="Style2"/>
    <w:uiPriority w:val="99"/>
    <w:rsid w:val="007E4227"/>
    <w:pPr>
      <w:numPr>
        <w:numId w:val="30"/>
      </w:numPr>
    </w:pPr>
  </w:style>
  <w:style w:type="numbering" w:customStyle="1" w:styleId="Style3">
    <w:name w:val="Style3"/>
    <w:uiPriority w:val="99"/>
    <w:rsid w:val="007E4227"/>
    <w:pPr>
      <w:numPr>
        <w:numId w:val="31"/>
      </w:numPr>
    </w:pPr>
  </w:style>
  <w:style w:type="numbering" w:customStyle="1" w:styleId="Style4">
    <w:name w:val="Style4"/>
    <w:uiPriority w:val="99"/>
    <w:rsid w:val="007E4227"/>
    <w:pPr>
      <w:numPr>
        <w:numId w:val="32"/>
      </w:numPr>
    </w:pPr>
  </w:style>
  <w:style w:type="paragraph" w:styleId="Subttulo">
    <w:name w:val="Subtitle"/>
    <w:basedOn w:val="Normal"/>
    <w:link w:val="SubttuloCar"/>
    <w:rsid w:val="007E4227"/>
    <w:pPr>
      <w:spacing w:after="60"/>
      <w:jc w:val="center"/>
      <w:outlineLvl w:val="1"/>
    </w:pPr>
    <w:rPr>
      <w:szCs w:val="24"/>
    </w:rPr>
  </w:style>
  <w:style w:type="character" w:customStyle="1" w:styleId="SubttuloCar">
    <w:name w:val="Subtítulo Car"/>
    <w:basedOn w:val="Fuentedeprrafopredeter"/>
    <w:link w:val="Subttulo"/>
    <w:rsid w:val="007E4227"/>
    <w:rPr>
      <w:rFonts w:ascii="Arial" w:hAnsi="Arial"/>
      <w:color w:val="373737"/>
      <w:sz w:val="19"/>
      <w:szCs w:val="24"/>
      <w:lang w:val="sv-SE"/>
    </w:rPr>
  </w:style>
  <w:style w:type="table" w:styleId="Tablaconcuadrcula">
    <w:name w:val="Table Grid"/>
    <w:aliases w:val="Blue"/>
    <w:basedOn w:val="Tablanormal"/>
    <w:uiPriority w:val="59"/>
    <w:rsid w:val="007E4227"/>
    <w:pPr>
      <w:spacing w:after="0" w:line="240" w:lineRule="auto"/>
    </w:pPr>
    <w:rPr>
      <w:rFonts w:ascii="Arial" w:hAnsi="Arial"/>
      <w:sz w:val="19"/>
      <w:lang w:val="sv-SE"/>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auto"/>
    </w:tcPr>
  </w:style>
  <w:style w:type="table" w:customStyle="1" w:styleId="TableGrid1">
    <w:name w:val="Table Grid1"/>
    <w:basedOn w:val="Tablanormal"/>
    <w:next w:val="Tablaconcuadrcula"/>
    <w:uiPriority w:val="59"/>
    <w:rsid w:val="007E4227"/>
    <w:pPr>
      <w:spacing w:after="0" w:line="240" w:lineRule="exact"/>
      <w:contextualSpacing/>
      <w:jc w:val="right"/>
    </w:pPr>
    <w:rPr>
      <w:rFonts w:ascii="Arial" w:hAnsi="Arial" w:cs="Times New Roman"/>
      <w:sz w:val="19"/>
      <w:szCs w:val="19"/>
      <w:lang w:val="sv-SE"/>
    </w:rPr>
    <w:tblPr>
      <w:tblStyleRowBandSize w:val="1"/>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Pr>
    <w:tcPr>
      <w:shd w:val="clear" w:color="auto" w:fill="FFFFFF"/>
      <w:tcMar>
        <w:top w:w="57" w:type="dxa"/>
        <w:bottom w:w="57" w:type="dxa"/>
      </w:tcMar>
      <w:vAlign w:val="center"/>
    </w:tcPr>
    <w:tblStylePr w:type="firstRow">
      <w:pPr>
        <w:wordWrap/>
        <w:spacing w:beforeLines="0"/>
        <w:jc w:val="right"/>
      </w:pPr>
      <w:rPr>
        <w:rFonts w:ascii="Arial" w:hAnsi="Arial"/>
        <w:b/>
        <w:sz w:val="20"/>
      </w:rPr>
      <w:tblPr/>
      <w:tcPr>
        <w:shd w:val="clear" w:color="auto" w:fill="B8CCE4"/>
        <w:vAlign w:val="bottom"/>
      </w:tcPr>
    </w:tblStylePr>
    <w:tblStylePr w:type="firstCol">
      <w:pPr>
        <w:jc w:val="left"/>
      </w:pPr>
      <w:rPr>
        <w:b/>
      </w:rPr>
    </w:tblStylePr>
    <w:tblStylePr w:type="band1Horz">
      <w:tblPr/>
      <w:tcPr>
        <w:shd w:val="clear" w:color="auto" w:fill="D9D9D9"/>
      </w:tcPr>
    </w:tblStylePr>
    <w:tblStylePr w:type="band2Horz">
      <w:tblPr/>
      <w:tcPr>
        <w:shd w:val="clear" w:color="auto" w:fill="F2F2F2"/>
      </w:tcPr>
    </w:tblStylePr>
  </w:style>
  <w:style w:type="paragraph" w:styleId="Textoconsangra">
    <w:name w:val="table of authorities"/>
    <w:basedOn w:val="Normal"/>
    <w:next w:val="Normal"/>
    <w:rsid w:val="007E4227"/>
    <w:pPr>
      <w:ind w:left="240" w:hanging="240"/>
    </w:pPr>
  </w:style>
  <w:style w:type="paragraph" w:styleId="Tabladeilustraciones">
    <w:name w:val="table of figures"/>
    <w:basedOn w:val="Normal"/>
    <w:next w:val="Normal"/>
    <w:rsid w:val="007E4227"/>
    <w:pPr>
      <w:ind w:left="480" w:hanging="480"/>
    </w:pPr>
  </w:style>
  <w:style w:type="paragraph" w:styleId="Ttulo">
    <w:name w:val="Title"/>
    <w:basedOn w:val="Normal"/>
    <w:link w:val="TtuloCar"/>
    <w:rsid w:val="007E4227"/>
    <w:pPr>
      <w:spacing w:before="240" w:after="60"/>
      <w:jc w:val="center"/>
      <w:outlineLvl w:val="0"/>
    </w:pPr>
    <w:rPr>
      <w:b/>
      <w:bCs/>
      <w:kern w:val="28"/>
      <w:sz w:val="32"/>
      <w:szCs w:val="32"/>
    </w:rPr>
  </w:style>
  <w:style w:type="character" w:customStyle="1" w:styleId="TtuloCar">
    <w:name w:val="Título Car"/>
    <w:basedOn w:val="Fuentedeprrafopredeter"/>
    <w:link w:val="Ttulo"/>
    <w:rsid w:val="007E4227"/>
    <w:rPr>
      <w:rFonts w:ascii="Arial" w:hAnsi="Arial"/>
      <w:b/>
      <w:bCs/>
      <w:color w:val="373737"/>
      <w:kern w:val="28"/>
      <w:sz w:val="32"/>
      <w:szCs w:val="32"/>
      <w:lang w:val="sv-SE"/>
    </w:rPr>
  </w:style>
  <w:style w:type="paragraph" w:styleId="Encabezadodelista">
    <w:name w:val="toa heading"/>
    <w:basedOn w:val="Normal"/>
    <w:next w:val="Normal"/>
    <w:rsid w:val="007E4227"/>
    <w:pPr>
      <w:spacing w:before="120"/>
    </w:pPr>
    <w:rPr>
      <w:b/>
      <w:bCs/>
      <w:szCs w:val="24"/>
    </w:rPr>
  </w:style>
  <w:style w:type="paragraph" w:styleId="TDC1">
    <w:name w:val="toc 1"/>
    <w:basedOn w:val="Normal"/>
    <w:next w:val="Normal"/>
    <w:autoRedefine/>
    <w:uiPriority w:val="39"/>
    <w:unhideWhenUsed/>
    <w:rsid w:val="008F6A00"/>
    <w:pPr>
      <w:pBdr>
        <w:between w:val="single" w:sz="4" w:space="1" w:color="808080" w:themeColor="background1" w:themeShade="80"/>
      </w:pBdr>
      <w:tabs>
        <w:tab w:val="right" w:leader="dot" w:pos="8845"/>
      </w:tabs>
      <w:spacing w:after="60"/>
      <w:ind w:left="454" w:hanging="454"/>
      <w:contextualSpacing/>
    </w:pPr>
    <w:rPr>
      <w:noProof/>
    </w:rPr>
  </w:style>
  <w:style w:type="paragraph" w:styleId="TDC2">
    <w:name w:val="toc 2"/>
    <w:basedOn w:val="Normal"/>
    <w:next w:val="Normal"/>
    <w:autoRedefine/>
    <w:uiPriority w:val="39"/>
    <w:unhideWhenUsed/>
    <w:rsid w:val="008A1873"/>
    <w:pPr>
      <w:tabs>
        <w:tab w:val="right" w:leader="dot" w:pos="8845"/>
      </w:tabs>
      <w:spacing w:after="60"/>
    </w:pPr>
    <w:rPr>
      <w:noProof/>
    </w:rPr>
  </w:style>
  <w:style w:type="paragraph" w:styleId="TDC3">
    <w:name w:val="toc 3"/>
    <w:basedOn w:val="Normal"/>
    <w:next w:val="Normal"/>
    <w:autoRedefine/>
    <w:uiPriority w:val="39"/>
    <w:unhideWhenUsed/>
    <w:rsid w:val="008A1873"/>
    <w:pPr>
      <w:tabs>
        <w:tab w:val="right" w:leader="dot" w:pos="8845"/>
      </w:tabs>
      <w:spacing w:after="60"/>
    </w:pPr>
    <w:rPr>
      <w:noProof/>
    </w:rPr>
  </w:style>
  <w:style w:type="paragraph" w:styleId="TDC4">
    <w:name w:val="toc 4"/>
    <w:basedOn w:val="Normal"/>
    <w:next w:val="Normal"/>
    <w:autoRedefine/>
    <w:uiPriority w:val="39"/>
    <w:rsid w:val="007E4227"/>
    <w:pPr>
      <w:tabs>
        <w:tab w:val="left" w:pos="567"/>
        <w:tab w:val="right" w:leader="dot" w:pos="7937"/>
      </w:tabs>
      <w:ind w:left="567"/>
    </w:pPr>
  </w:style>
  <w:style w:type="paragraph" w:styleId="TDC5">
    <w:name w:val="toc 5"/>
    <w:basedOn w:val="Normal"/>
    <w:next w:val="Normal"/>
    <w:autoRedefine/>
    <w:rsid w:val="007E4227"/>
    <w:pPr>
      <w:tabs>
        <w:tab w:val="right" w:leader="dot" w:pos="7937"/>
      </w:tabs>
      <w:ind w:left="850"/>
    </w:pPr>
  </w:style>
  <w:style w:type="paragraph" w:styleId="TDC6">
    <w:name w:val="toc 6"/>
    <w:basedOn w:val="Normal"/>
    <w:next w:val="Normal"/>
    <w:autoRedefine/>
    <w:rsid w:val="007E4227"/>
    <w:pPr>
      <w:tabs>
        <w:tab w:val="left" w:pos="1134"/>
        <w:tab w:val="right" w:leader="dot" w:pos="7937"/>
      </w:tabs>
      <w:ind w:left="1134"/>
    </w:pPr>
  </w:style>
  <w:style w:type="paragraph" w:styleId="TDC7">
    <w:name w:val="toc 7"/>
    <w:basedOn w:val="Normal"/>
    <w:next w:val="Normal"/>
    <w:autoRedefine/>
    <w:rsid w:val="007E4227"/>
    <w:pPr>
      <w:tabs>
        <w:tab w:val="left" w:pos="1417"/>
        <w:tab w:val="right" w:leader="dot" w:pos="7937"/>
      </w:tabs>
      <w:ind w:left="1417"/>
    </w:pPr>
  </w:style>
  <w:style w:type="paragraph" w:styleId="TDC8">
    <w:name w:val="toc 8"/>
    <w:basedOn w:val="Normal"/>
    <w:next w:val="Normal"/>
    <w:autoRedefine/>
    <w:rsid w:val="007E4227"/>
    <w:pPr>
      <w:tabs>
        <w:tab w:val="left" w:pos="1701"/>
        <w:tab w:val="right" w:leader="dot" w:pos="7937"/>
      </w:tabs>
      <w:ind w:left="1701"/>
    </w:pPr>
  </w:style>
  <w:style w:type="paragraph" w:styleId="TDC9">
    <w:name w:val="toc 9"/>
    <w:basedOn w:val="Normal"/>
    <w:next w:val="Normal"/>
    <w:autoRedefine/>
    <w:rsid w:val="007E4227"/>
    <w:pPr>
      <w:tabs>
        <w:tab w:val="left" w:pos="1984"/>
        <w:tab w:val="right" w:leader="dot" w:pos="7937"/>
      </w:tabs>
      <w:ind w:left="1984"/>
    </w:pPr>
    <w:rPr>
      <w:noProof/>
    </w:rPr>
  </w:style>
  <w:style w:type="numbering" w:customStyle="1" w:styleId="Style5">
    <w:name w:val="Style5"/>
    <w:uiPriority w:val="99"/>
    <w:rsid w:val="00272C7C"/>
    <w:pPr>
      <w:numPr>
        <w:numId w:val="35"/>
      </w:numPr>
    </w:pPr>
  </w:style>
  <w:style w:type="paragraph" w:customStyle="1" w:styleId="Shapetextwhite">
    <w:name w:val="Shape text white"/>
    <w:basedOn w:val="Normal"/>
    <w:uiPriority w:val="4"/>
    <w:qFormat/>
    <w:rsid w:val="005559E5"/>
    <w:pPr>
      <w:jc w:val="center"/>
    </w:pPr>
    <w:rPr>
      <w:b/>
      <w:color w:val="FFFFFF" w:themeColor="background1"/>
      <w:sz w:val="28"/>
      <w:szCs w:val="24"/>
    </w:rPr>
  </w:style>
  <w:style w:type="paragraph" w:customStyle="1" w:styleId="xmsonormal">
    <w:name w:val="x_msonormal"/>
    <w:basedOn w:val="Normal"/>
    <w:rsid w:val="00905668"/>
    <w:rPr>
      <w:rFonts w:ascii="Calibri" w:eastAsiaTheme="minorEastAsia" w:hAnsi="Calibri" w:cs="Calibri"/>
      <w:szCs w:val="22"/>
      <w:lang w:val="en-US" w:eastAsia="zh-CN" w:bidi="th-TH"/>
    </w:rPr>
  </w:style>
  <w:style w:type="paragraph" w:styleId="Revisin">
    <w:name w:val="Revision"/>
    <w:hidden/>
    <w:uiPriority w:val="99"/>
    <w:semiHidden/>
    <w:rsid w:val="00AA34D1"/>
    <w:pPr>
      <w:spacing w:after="0" w:line="240" w:lineRule="auto"/>
    </w:pPr>
    <w:rPr>
      <w:rFonts w:ascii="Trebuchet MS" w:eastAsia="PMingLiU" w:hAnsi="Trebuchet M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246690">
      <w:bodyDiv w:val="1"/>
      <w:marLeft w:val="0"/>
      <w:marRight w:val="0"/>
      <w:marTop w:val="0"/>
      <w:marBottom w:val="0"/>
      <w:divBdr>
        <w:top w:val="none" w:sz="0" w:space="0" w:color="auto"/>
        <w:left w:val="none" w:sz="0" w:space="0" w:color="auto"/>
        <w:bottom w:val="none" w:sz="0" w:space="0" w:color="auto"/>
        <w:right w:val="none" w:sz="0" w:space="0" w:color="auto"/>
      </w:divBdr>
    </w:div>
    <w:div w:id="903947911">
      <w:bodyDiv w:val="1"/>
      <w:marLeft w:val="0"/>
      <w:marRight w:val="0"/>
      <w:marTop w:val="0"/>
      <w:marBottom w:val="0"/>
      <w:divBdr>
        <w:top w:val="none" w:sz="0" w:space="0" w:color="auto"/>
        <w:left w:val="none" w:sz="0" w:space="0" w:color="auto"/>
        <w:bottom w:val="none" w:sz="0" w:space="0" w:color="auto"/>
        <w:right w:val="none" w:sz="0" w:space="0" w:color="auto"/>
      </w:divBdr>
    </w:div>
    <w:div w:id="1772509361">
      <w:bodyDiv w:val="1"/>
      <w:marLeft w:val="0"/>
      <w:marRight w:val="0"/>
      <w:marTop w:val="0"/>
      <w:marBottom w:val="0"/>
      <w:divBdr>
        <w:top w:val="none" w:sz="0" w:space="0" w:color="auto"/>
        <w:left w:val="none" w:sz="0" w:space="0" w:color="auto"/>
        <w:bottom w:val="none" w:sz="0" w:space="0" w:color="auto"/>
        <w:right w:val="none" w:sz="0" w:space="0" w:color="auto"/>
      </w:divBdr>
    </w:div>
    <w:div w:id="179922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HC\Office%20Templates\Standard.dotx" TargetMode="External"/></Relationships>
</file>

<file path=word/theme/theme1.xml><?xml version="1.0" encoding="utf-8"?>
<a:theme xmlns:a="http://schemas.openxmlformats.org/drawingml/2006/main" name="Office Theme">
  <a:themeElements>
    <a:clrScheme name="Anpassat 1">
      <a:dk1>
        <a:sysClr val="windowText" lastClr="000000"/>
      </a:dk1>
      <a:lt1>
        <a:sysClr val="window" lastClr="FFFFFF"/>
      </a:lt1>
      <a:dk2>
        <a:srgbClr val="14AF28"/>
      </a:dk2>
      <a:lt2>
        <a:srgbClr val="878686"/>
      </a:lt2>
      <a:accent1>
        <a:srgbClr val="55555A"/>
      </a:accent1>
      <a:accent2>
        <a:srgbClr val="92B581"/>
      </a:accent2>
      <a:accent3>
        <a:srgbClr val="EEEBE8"/>
      </a:accent3>
      <a:accent4>
        <a:srgbClr val="8DB9BA"/>
      </a:accent4>
      <a:accent5>
        <a:srgbClr val="D1A4B0"/>
      </a:accent5>
      <a:accent6>
        <a:srgbClr val="928CB1"/>
      </a:accent6>
      <a:hlink>
        <a:srgbClr val="548DD4"/>
      </a:hlink>
      <a:folHlink>
        <a:srgbClr val="951B8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DE85A-197C-4D22-BC7D-7B605189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Template>
  <TotalTime>0</TotalTime>
  <Pages>5</Pages>
  <Words>1773</Words>
  <Characters>9753</Characters>
  <Application>Microsoft Office Word</Application>
  <DocSecurity>0</DocSecurity>
  <Lines>81</Lines>
  <Paragraphs>23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Lejla Svensson</dc:creator>
  <cp:lastModifiedBy>Cristina Angulo Sanz</cp:lastModifiedBy>
  <cp:revision>68</cp:revision>
  <cp:lastPrinted>2017-04-26T13:41:00Z</cp:lastPrinted>
  <dcterms:created xsi:type="dcterms:W3CDTF">2023-03-06T09:27:00Z</dcterms:created>
  <dcterms:modified xsi:type="dcterms:W3CDTF">2025-09-26T09:01:00Z</dcterms:modified>
</cp:coreProperties>
</file>